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EE" w:rsidRPr="005D60A9" w:rsidRDefault="00EC3A6E" w:rsidP="005D60A9">
      <w:pPr>
        <w:jc w:val="center"/>
        <w:rPr>
          <w:b/>
          <w:sz w:val="28"/>
          <w:szCs w:val="28"/>
        </w:rPr>
      </w:pPr>
      <w:r>
        <w:rPr>
          <w:b/>
          <w:sz w:val="28"/>
          <w:szCs w:val="28"/>
        </w:rPr>
        <w:t>Beszámoló a 2017</w:t>
      </w:r>
      <w:r w:rsidR="005D60A9" w:rsidRPr="005D60A9">
        <w:rPr>
          <w:b/>
          <w:sz w:val="28"/>
          <w:szCs w:val="28"/>
        </w:rPr>
        <w:t>.</w:t>
      </w:r>
      <w:r w:rsidR="006362E1">
        <w:rPr>
          <w:b/>
          <w:sz w:val="28"/>
          <w:szCs w:val="28"/>
        </w:rPr>
        <w:t xml:space="preserve"> október 13</w:t>
      </w:r>
      <w:r>
        <w:rPr>
          <w:b/>
          <w:sz w:val="28"/>
          <w:szCs w:val="28"/>
        </w:rPr>
        <w:t>.</w:t>
      </w:r>
      <w:r w:rsidR="005D60A9" w:rsidRPr="005D60A9">
        <w:rPr>
          <w:b/>
          <w:sz w:val="28"/>
          <w:szCs w:val="28"/>
        </w:rPr>
        <w:t>-i képviselő-testületi ülésről.</w:t>
      </w:r>
    </w:p>
    <w:p w:rsidR="005D60A9" w:rsidRDefault="005D60A9"/>
    <w:p w:rsidR="00071E75" w:rsidRDefault="00071E75" w:rsidP="00071E75">
      <w:pPr>
        <w:rPr>
          <w:sz w:val="21"/>
          <w:szCs w:val="21"/>
        </w:rPr>
      </w:pPr>
      <w:r>
        <w:rPr>
          <w:sz w:val="21"/>
          <w:szCs w:val="21"/>
        </w:rPr>
        <w:t>Sinkovicz Zoltán polgármester az ülést megnyitotta, megállapította, hogy a testület hat</w:t>
      </w:r>
      <w:r w:rsidR="00B927A3">
        <w:rPr>
          <w:sz w:val="21"/>
          <w:szCs w:val="21"/>
        </w:rPr>
        <w:t>á</w:t>
      </w:r>
      <w:r w:rsidR="006D4B68">
        <w:rPr>
          <w:sz w:val="21"/>
          <w:szCs w:val="21"/>
        </w:rPr>
        <w:t xml:space="preserve">rozatképes, s bejelentette két </w:t>
      </w:r>
      <w:r>
        <w:rPr>
          <w:sz w:val="21"/>
          <w:szCs w:val="21"/>
        </w:rPr>
        <w:t>képviselő</w:t>
      </w:r>
      <w:r w:rsidR="00DC786B">
        <w:rPr>
          <w:sz w:val="21"/>
          <w:szCs w:val="21"/>
        </w:rPr>
        <w:t xml:space="preserve"> (</w:t>
      </w:r>
      <w:r w:rsidR="006D4B68">
        <w:rPr>
          <w:sz w:val="21"/>
          <w:szCs w:val="21"/>
        </w:rPr>
        <w:t>Dákai József, Dr. Szinyi Károly</w:t>
      </w:r>
      <w:r w:rsidR="00A84CFE">
        <w:rPr>
          <w:sz w:val="21"/>
          <w:szCs w:val="21"/>
        </w:rPr>
        <w:t>) igazolt távollétét.</w:t>
      </w:r>
    </w:p>
    <w:p w:rsidR="00EC3A6E" w:rsidRDefault="00EC3A6E" w:rsidP="00071E75">
      <w:pPr>
        <w:rPr>
          <w:sz w:val="21"/>
          <w:szCs w:val="21"/>
        </w:rPr>
      </w:pPr>
      <w:r>
        <w:rPr>
          <w:sz w:val="21"/>
          <w:szCs w:val="21"/>
        </w:rPr>
        <w:t>A testület egyhangúlag elfogad</w:t>
      </w:r>
      <w:r w:rsidR="00B927A3">
        <w:rPr>
          <w:sz w:val="21"/>
          <w:szCs w:val="21"/>
        </w:rPr>
        <w:t>ta az alábbi napirendi pontokat:</w:t>
      </w:r>
    </w:p>
    <w:p w:rsidR="00DF3E1E" w:rsidRDefault="00DF3E1E" w:rsidP="00071E75">
      <w:pPr>
        <w:rPr>
          <w:sz w:val="21"/>
          <w:szCs w:val="21"/>
        </w:rPr>
      </w:pPr>
    </w:p>
    <w:p w:rsidR="006F6B5F" w:rsidRPr="00C364D5" w:rsidRDefault="002C198C" w:rsidP="00F7795D">
      <w:pPr>
        <w:pStyle w:val="Listaszerbekezds"/>
        <w:widowControl w:val="0"/>
        <w:numPr>
          <w:ilvl w:val="0"/>
          <w:numId w:val="1"/>
        </w:numPr>
        <w:suppressAutoHyphens/>
        <w:spacing w:line="100" w:lineRule="atLeast"/>
        <w:rPr>
          <w:rFonts w:cs="Times New Roman"/>
          <w:sz w:val="21"/>
          <w:szCs w:val="21"/>
        </w:rPr>
      </w:pPr>
      <w:r w:rsidRPr="00C364D5">
        <w:rPr>
          <w:rFonts w:cs="Times New Roman"/>
          <w:sz w:val="21"/>
          <w:szCs w:val="21"/>
        </w:rPr>
        <w:t xml:space="preserve">Napirendi </w:t>
      </w:r>
      <w:proofErr w:type="gramStart"/>
      <w:r w:rsidRPr="00C364D5">
        <w:rPr>
          <w:rFonts w:cs="Times New Roman"/>
          <w:sz w:val="21"/>
          <w:szCs w:val="21"/>
        </w:rPr>
        <w:t>pont</w:t>
      </w:r>
      <w:r w:rsidR="002B20AC" w:rsidRPr="00C364D5">
        <w:rPr>
          <w:rFonts w:cs="Times New Roman"/>
          <w:sz w:val="21"/>
          <w:szCs w:val="21"/>
        </w:rPr>
        <w:t xml:space="preserve"> :</w:t>
      </w:r>
      <w:proofErr w:type="gramEnd"/>
      <w:r w:rsidR="002B20AC" w:rsidRPr="00C364D5">
        <w:rPr>
          <w:rFonts w:cs="Times New Roman"/>
          <w:sz w:val="21"/>
          <w:szCs w:val="21"/>
        </w:rPr>
        <w:t xml:space="preserve"> </w:t>
      </w:r>
      <w:r w:rsidR="006F6B5F" w:rsidRPr="00C364D5">
        <w:rPr>
          <w:rFonts w:cs="Times New Roman"/>
          <w:sz w:val="21"/>
          <w:szCs w:val="21"/>
        </w:rPr>
        <w:t xml:space="preserve"> Jelentés a lejárt határidejű határozatok végrehajtásáról.</w:t>
      </w:r>
    </w:p>
    <w:p w:rsidR="005336AD" w:rsidRDefault="006F6B5F" w:rsidP="006F6B5F">
      <w:pPr>
        <w:spacing w:line="100" w:lineRule="atLeast"/>
        <w:ind w:left="720"/>
        <w:rPr>
          <w:rFonts w:cs="Times New Roman"/>
          <w:sz w:val="21"/>
          <w:szCs w:val="21"/>
        </w:rPr>
      </w:pPr>
      <w:r w:rsidRPr="00C364D5">
        <w:rPr>
          <w:rFonts w:cs="Times New Roman"/>
          <w:sz w:val="21"/>
          <w:szCs w:val="21"/>
        </w:rPr>
        <w:t>Tájékoztató a két testületi ülés között eltelt időszak eseményeiről.</w:t>
      </w:r>
    </w:p>
    <w:p w:rsidR="00E547DB" w:rsidRPr="00DF0153" w:rsidRDefault="00E547DB" w:rsidP="00E547DB">
      <w:pPr>
        <w:tabs>
          <w:tab w:val="left" w:pos="3255"/>
        </w:tabs>
        <w:rPr>
          <w:b/>
          <w:sz w:val="21"/>
          <w:szCs w:val="21"/>
          <w:u w:val="single"/>
        </w:rPr>
      </w:pPr>
      <w:r>
        <w:rPr>
          <w:rFonts w:cs="Times New Roman"/>
          <w:sz w:val="21"/>
          <w:szCs w:val="21"/>
        </w:rPr>
        <w:t xml:space="preserve"> </w:t>
      </w:r>
      <w:r w:rsidRPr="00DF0153">
        <w:rPr>
          <w:b/>
          <w:sz w:val="21"/>
          <w:szCs w:val="21"/>
          <w:u w:val="single"/>
        </w:rPr>
        <w:t>262/2016.(X.14.) KVÖKt. határozat:</w:t>
      </w:r>
    </w:p>
    <w:p w:rsidR="00E547DB" w:rsidRPr="00DF0153" w:rsidRDefault="00E547DB" w:rsidP="00E547DB">
      <w:pPr>
        <w:rPr>
          <w:sz w:val="21"/>
          <w:szCs w:val="21"/>
        </w:rPr>
      </w:pPr>
      <w:r w:rsidRPr="00DF0153">
        <w:rPr>
          <w:sz w:val="21"/>
          <w:szCs w:val="21"/>
        </w:rPr>
        <w:t xml:space="preserve">E határozatban a képviselő-testület elfogadta </w:t>
      </w:r>
      <w:proofErr w:type="spellStart"/>
      <w:r w:rsidRPr="00DF0153">
        <w:rPr>
          <w:sz w:val="21"/>
          <w:szCs w:val="21"/>
        </w:rPr>
        <w:t>Prekler</w:t>
      </w:r>
      <w:proofErr w:type="spellEnd"/>
      <w:r w:rsidRPr="00DF0153">
        <w:rPr>
          <w:sz w:val="21"/>
          <w:szCs w:val="21"/>
        </w:rPr>
        <w:t xml:space="preserve"> János és </w:t>
      </w:r>
      <w:proofErr w:type="spellStart"/>
      <w:r w:rsidRPr="00DF0153">
        <w:rPr>
          <w:sz w:val="21"/>
          <w:szCs w:val="21"/>
        </w:rPr>
        <w:t>Prekler</w:t>
      </w:r>
      <w:proofErr w:type="spellEnd"/>
      <w:r w:rsidRPr="00DF0153">
        <w:rPr>
          <w:sz w:val="21"/>
          <w:szCs w:val="21"/>
        </w:rPr>
        <w:t xml:space="preserve"> József által a kisbéri 05/37 hrsz. alatti ingatlanban felajánlott tulajdonrészüket, valamint Lénárd Lajos kisbéri 2293 hrsz. alatti ingatlanban fennálló tulajdoni hányadát az összesen 106.136,- Ft. </w:t>
      </w:r>
      <w:proofErr w:type="gramStart"/>
      <w:r w:rsidRPr="00DF0153">
        <w:rPr>
          <w:sz w:val="21"/>
          <w:szCs w:val="21"/>
        </w:rPr>
        <w:t>összegű</w:t>
      </w:r>
      <w:proofErr w:type="gramEnd"/>
      <w:r w:rsidRPr="00DF0153">
        <w:rPr>
          <w:sz w:val="21"/>
          <w:szCs w:val="21"/>
        </w:rPr>
        <w:t xml:space="preserve"> adótartozása fejében azzal a feltétellel, hogy az adótartozás összege az ingatlanban meglévő tulajdoni hányad értékét nem haladhatja meg. Az ingatlanok és az abban felajánlott tulajdoni hányadok értékének meghatározására utasította a Polgármesteri Hivatalt értékbecslőktől ajánlat bekérését és felhatalmazott a legkedvezőbb ajánlat kiválasztására és az értékbecslés megrendelésére, továbbá utasította a Polgármesteri Hivatalt, hogy a tulajdonjog átvezetésekhez szükséges szerződéseket készítse elő és felhatalmazott azok aláírására. Mind a két ingatlan tekintetében a felhatalmazott tárgyalások folytatására a többi tulajdonossal a tulajdoni hányaduk megszerzése érdekében.</w:t>
      </w:r>
    </w:p>
    <w:p w:rsidR="00E547DB" w:rsidRPr="00DF0153" w:rsidRDefault="00E547DB" w:rsidP="00E547DB">
      <w:pPr>
        <w:ind w:left="3544"/>
        <w:rPr>
          <w:sz w:val="21"/>
          <w:szCs w:val="21"/>
        </w:rPr>
      </w:pPr>
    </w:p>
    <w:p w:rsidR="00E547DB" w:rsidRPr="00DF0153" w:rsidRDefault="00E547DB" w:rsidP="00E547DB">
      <w:pPr>
        <w:ind w:left="3544"/>
        <w:rPr>
          <w:sz w:val="21"/>
          <w:szCs w:val="21"/>
        </w:rPr>
      </w:pPr>
      <w:r w:rsidRPr="00DF0153">
        <w:rPr>
          <w:sz w:val="21"/>
          <w:szCs w:val="21"/>
        </w:rPr>
        <w:t xml:space="preserve">A tárgyalásokat követően a szerződéskötések megtörténtek. </w:t>
      </w:r>
    </w:p>
    <w:p w:rsidR="00E547DB" w:rsidRPr="00DF0153" w:rsidRDefault="00E547DB" w:rsidP="00E547DB">
      <w:pPr>
        <w:ind w:left="3544"/>
        <w:rPr>
          <w:sz w:val="21"/>
          <w:szCs w:val="21"/>
        </w:rPr>
      </w:pP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313/2016. (XI.18.), 107/2017.(IV.21.) KVÖKt. határozat:</w:t>
      </w:r>
    </w:p>
    <w:p w:rsidR="00E547DB" w:rsidRPr="00DF0153" w:rsidRDefault="00E547DB" w:rsidP="00E547DB">
      <w:pPr>
        <w:rPr>
          <w:sz w:val="21"/>
          <w:szCs w:val="21"/>
        </w:rPr>
      </w:pPr>
      <w:r w:rsidRPr="00DF0153">
        <w:rPr>
          <w:sz w:val="21"/>
          <w:szCs w:val="21"/>
        </w:rPr>
        <w:t>A képviselő-testület fenti határozatban utasította a Polgármesteri Hivatalt, hogy a kisbéri 1090 hrsz.-ú ingatlan tulajdonjogának megszerzése érdekében az illetékes cégbíróságnál vagyonrendezési eljárást kezdeményezzen. A vagyonrendezési eljárás lefolytatásához szükséges költségeket az Önkormányzat 2016. évi költségvetése terhére biztosította. Felhatalmazott a szükséges intézkedések megtételére, illetve nyilatkozatok aláírására.</w:t>
      </w:r>
    </w:p>
    <w:p w:rsidR="00E547DB" w:rsidRPr="00DF0153" w:rsidRDefault="00E547DB" w:rsidP="00E547DB">
      <w:pPr>
        <w:rPr>
          <w:sz w:val="21"/>
          <w:szCs w:val="21"/>
        </w:rPr>
      </w:pPr>
      <w:r w:rsidRPr="00DF0153">
        <w:rPr>
          <w:sz w:val="21"/>
          <w:szCs w:val="21"/>
        </w:rPr>
        <w:t xml:space="preserve">A képviselő-testület a kisbéri 1090 hrsz. alatti, kivett mocsár művelési ágú ingatlan tulajdonjogának megszerzése kapcsán az ingatlan terület- és településfejlesztés céljára történő kisajátítási eljárásának megindítására és a hozzá kapcsolódó eljárások lefolytatására hatalmazott fel. A képviselő-testület vállalta a kártalanítási összeg megfizetését és nyilatkozott, hogy annak fedezete az Önkormányzat 2017. évi költségvetésében rendelkezésre áll. A képviselő-testület az ingatlanon a település rendezési tervével összhangban közpark kialakítását tervezi. </w:t>
      </w:r>
    </w:p>
    <w:p w:rsidR="00E547DB" w:rsidRPr="00DF0153" w:rsidRDefault="00E547DB" w:rsidP="00E547DB">
      <w:pPr>
        <w:ind w:left="3545"/>
        <w:rPr>
          <w:sz w:val="21"/>
          <w:szCs w:val="21"/>
        </w:rPr>
      </w:pPr>
    </w:p>
    <w:p w:rsidR="00E547DB" w:rsidRPr="00DF0153" w:rsidRDefault="00E547DB" w:rsidP="00E547DB">
      <w:pPr>
        <w:ind w:left="3545"/>
        <w:rPr>
          <w:sz w:val="21"/>
          <w:szCs w:val="21"/>
        </w:rPr>
      </w:pPr>
      <w:r w:rsidRPr="00DF0153">
        <w:rPr>
          <w:sz w:val="21"/>
          <w:szCs w:val="21"/>
        </w:rPr>
        <w:t>Az ingatlant a kisajátítási eljárás során kirendelt ingatlanforgalmi szakértői becslés alapján 4,9 millió Ft-ért sikerült megszerezni és az önkormányzati tulajdon bejegyzése is megtörtént.</w:t>
      </w:r>
    </w:p>
    <w:p w:rsidR="00E547DB" w:rsidRPr="00DF0153" w:rsidRDefault="00E547DB" w:rsidP="00E547DB">
      <w:pPr>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36/2017.(II.10.) KVÖKt. határozat:</w:t>
      </w:r>
    </w:p>
    <w:p w:rsidR="00E547DB" w:rsidRPr="00DF0153" w:rsidRDefault="00E547DB" w:rsidP="00E547DB">
      <w:pPr>
        <w:rPr>
          <w:sz w:val="21"/>
          <w:szCs w:val="21"/>
        </w:rPr>
      </w:pPr>
      <w:r w:rsidRPr="00DF0153">
        <w:rPr>
          <w:sz w:val="21"/>
          <w:szCs w:val="21"/>
        </w:rPr>
        <w:t xml:space="preserve">A képviselő-testület </w:t>
      </w:r>
      <w:proofErr w:type="gramStart"/>
      <w:r w:rsidRPr="00DF0153">
        <w:rPr>
          <w:sz w:val="21"/>
          <w:szCs w:val="21"/>
        </w:rPr>
        <w:t>ezen</w:t>
      </w:r>
      <w:proofErr w:type="gramEnd"/>
      <w:r w:rsidRPr="00DF0153">
        <w:rPr>
          <w:sz w:val="21"/>
          <w:szCs w:val="21"/>
        </w:rPr>
        <w:t xml:space="preserve"> határozatban kisbéri és hántai ingatlanok haszonbérleti meghirdetéséről döntött. Utasította a Polgármesteri Hivatalt a meghirdetés elvégzésére és felhatalmazott a feltételeknek megfelelő pályázatók közül a legkedvezőbb ajánlatot adó kiválasztására és vele a szerződés megkötésére.</w:t>
      </w:r>
    </w:p>
    <w:p w:rsidR="00E547DB" w:rsidRPr="00DF0153" w:rsidRDefault="00E547DB" w:rsidP="00E547DB">
      <w:pPr>
        <w:pStyle w:val="NormlWeb"/>
        <w:spacing w:before="0" w:after="0"/>
        <w:jc w:val="both"/>
        <w:rPr>
          <w:sz w:val="21"/>
          <w:szCs w:val="21"/>
        </w:rPr>
      </w:pPr>
    </w:p>
    <w:p w:rsidR="00E547DB" w:rsidRPr="00DF0153" w:rsidRDefault="00E547DB" w:rsidP="00E547DB">
      <w:pPr>
        <w:ind w:left="3544"/>
        <w:rPr>
          <w:sz w:val="21"/>
          <w:szCs w:val="21"/>
        </w:rPr>
      </w:pPr>
      <w:r w:rsidRPr="00DF0153">
        <w:rPr>
          <w:sz w:val="21"/>
          <w:szCs w:val="21"/>
        </w:rPr>
        <w:t>A szerződéskötések megtörténtek.</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45/2017.(II.10.) KVÖKt. határozat:</w:t>
      </w:r>
    </w:p>
    <w:p w:rsidR="00E547DB" w:rsidRPr="00DF0153" w:rsidRDefault="00E547DB" w:rsidP="00E547DB">
      <w:pPr>
        <w:pStyle w:val="Default"/>
        <w:jc w:val="both"/>
        <w:rPr>
          <w:sz w:val="21"/>
          <w:szCs w:val="21"/>
        </w:rPr>
      </w:pPr>
      <w:r w:rsidRPr="00DF0153">
        <w:rPr>
          <w:sz w:val="21"/>
          <w:szCs w:val="21"/>
        </w:rPr>
        <w:t xml:space="preserve">A képviselő-testület fenti határozatban elfogadta a </w:t>
      </w:r>
      <w:r w:rsidRPr="00DF0153">
        <w:rPr>
          <w:rFonts w:eastAsia="TimesNewRoman"/>
          <w:sz w:val="21"/>
          <w:szCs w:val="21"/>
        </w:rPr>
        <w:t>Xantus János Állatkert Közhasznú Nonprofit Kft. 2017. évi</w:t>
      </w:r>
      <w:r w:rsidRPr="00DF0153">
        <w:rPr>
          <w:sz w:val="21"/>
          <w:szCs w:val="21"/>
        </w:rPr>
        <w:t xml:space="preserve"> ajánlatát a gyepmesteri tevékenység ellátására nettó 68.345 Ft + Áfa/hó összegben. Felhatalmazott a szerződés megkötésére és az egyéb szükséges intézkedések megtételére.</w:t>
      </w:r>
    </w:p>
    <w:p w:rsidR="00E547DB" w:rsidRPr="00DF0153" w:rsidRDefault="00E547DB" w:rsidP="00E547DB">
      <w:pPr>
        <w:ind w:left="3545"/>
        <w:rPr>
          <w:sz w:val="21"/>
          <w:szCs w:val="21"/>
        </w:rPr>
      </w:pPr>
      <w:r w:rsidRPr="00DF0153">
        <w:rPr>
          <w:sz w:val="21"/>
          <w:szCs w:val="21"/>
        </w:rPr>
        <w:t>A szerződést megkötöttük.</w:t>
      </w:r>
    </w:p>
    <w:p w:rsidR="00E547DB" w:rsidRPr="00DF0153" w:rsidRDefault="00E547DB" w:rsidP="00E547DB">
      <w:pPr>
        <w:ind w:left="3545"/>
        <w:rPr>
          <w:sz w:val="21"/>
          <w:szCs w:val="21"/>
        </w:rPr>
      </w:pPr>
    </w:p>
    <w:p w:rsidR="00E547DB" w:rsidRPr="00DF0153" w:rsidRDefault="00E547DB" w:rsidP="00E547DB">
      <w:pPr>
        <w:tabs>
          <w:tab w:val="left" w:pos="3255"/>
        </w:tabs>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73/2017.(III.10.) KVÖKt. határozat:</w:t>
      </w:r>
    </w:p>
    <w:p w:rsidR="00E547DB" w:rsidRPr="00DF0153" w:rsidRDefault="00E547DB" w:rsidP="00E547DB">
      <w:pPr>
        <w:pStyle w:val="NormlWeb"/>
        <w:spacing w:before="0" w:after="0"/>
        <w:jc w:val="both"/>
        <w:rPr>
          <w:sz w:val="21"/>
          <w:szCs w:val="21"/>
        </w:rPr>
      </w:pPr>
      <w:r w:rsidRPr="00DF0153">
        <w:rPr>
          <w:sz w:val="21"/>
          <w:szCs w:val="21"/>
        </w:rPr>
        <w:t xml:space="preserve">E határozatban a képviselő-testület nem fogadta el a </w:t>
      </w:r>
      <w:proofErr w:type="spellStart"/>
      <w:r w:rsidRPr="00DF0153">
        <w:rPr>
          <w:sz w:val="21"/>
          <w:szCs w:val="21"/>
        </w:rPr>
        <w:t>Sourcing</w:t>
      </w:r>
      <w:proofErr w:type="spellEnd"/>
      <w:r w:rsidRPr="00DF0153">
        <w:rPr>
          <w:sz w:val="21"/>
          <w:szCs w:val="21"/>
        </w:rPr>
        <w:t xml:space="preserve"> Hungary Kft. ajánlatát villamos energia és földgáz beszerzése vonatkozásában. Utasította a Polgármesteri Hivatalt, hogy a villamos energia és a földgáz beszerzése vonatkozásában a szükséges eljárásokat folytassa le.</w:t>
      </w:r>
    </w:p>
    <w:p w:rsidR="00E547DB" w:rsidRPr="00DF0153" w:rsidRDefault="00E547DB" w:rsidP="00E547DB">
      <w:pPr>
        <w:ind w:left="3544"/>
        <w:rPr>
          <w:sz w:val="21"/>
          <w:szCs w:val="21"/>
        </w:rPr>
      </w:pPr>
      <w:r w:rsidRPr="00DF0153">
        <w:rPr>
          <w:sz w:val="21"/>
          <w:szCs w:val="21"/>
        </w:rPr>
        <w:t xml:space="preserve">A Polgármesteri Hivatal a szükséges eljárásokat lefolytatta, melynek nyomán a szerződéskötések megtörténtek. </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98/2017.(IV.21.) KVÖKt. határozat:</w:t>
      </w:r>
    </w:p>
    <w:p w:rsidR="00E547DB" w:rsidRPr="00DF0153" w:rsidRDefault="00E547DB" w:rsidP="00E547DB">
      <w:pPr>
        <w:pStyle w:val="NormlWeb"/>
        <w:spacing w:before="0" w:after="0"/>
        <w:jc w:val="both"/>
        <w:rPr>
          <w:sz w:val="21"/>
          <w:szCs w:val="21"/>
        </w:rPr>
      </w:pPr>
      <w:r w:rsidRPr="00DF0153">
        <w:rPr>
          <w:sz w:val="21"/>
          <w:szCs w:val="21"/>
        </w:rPr>
        <w:t xml:space="preserve">A képviselő-testület </w:t>
      </w:r>
      <w:proofErr w:type="gramStart"/>
      <w:r w:rsidRPr="00DF0153">
        <w:rPr>
          <w:sz w:val="21"/>
          <w:szCs w:val="21"/>
        </w:rPr>
        <w:t>ezen</w:t>
      </w:r>
      <w:proofErr w:type="gramEnd"/>
      <w:r w:rsidRPr="00DF0153">
        <w:rPr>
          <w:sz w:val="21"/>
          <w:szCs w:val="21"/>
        </w:rPr>
        <w:t xml:space="preserve"> határozatban elfogadta az ELMŰ-ÉMÁSZ Energiakereskedő Kft. földgáz értékesítésére vonatkozó ajánlatát a nagyfogyasztási helyekre (Wass Albert Művelődési Központ és Városi Könyvtár, Magyar Királyi Lovarda) vonatkozóan, 2 év határozott időtartamra, 2017.10.01-től 2019.10.01-ig. Utasította a Polgármesteri Hivatalt a szerződés előkészítésére, és felhatalmazott annak aláírására.</w:t>
      </w:r>
    </w:p>
    <w:p w:rsidR="00E547DB" w:rsidRPr="00DF0153" w:rsidRDefault="00E547DB" w:rsidP="00E547DB">
      <w:pPr>
        <w:pStyle w:val="NormlWeb"/>
        <w:spacing w:before="0" w:after="0"/>
        <w:jc w:val="both"/>
        <w:rPr>
          <w:sz w:val="21"/>
          <w:szCs w:val="21"/>
        </w:rPr>
      </w:pPr>
    </w:p>
    <w:p w:rsidR="00E547DB" w:rsidRPr="00DF0153" w:rsidRDefault="00E547DB" w:rsidP="00E547DB">
      <w:pPr>
        <w:ind w:left="3544"/>
        <w:rPr>
          <w:sz w:val="21"/>
          <w:szCs w:val="21"/>
        </w:rPr>
      </w:pPr>
      <w:r w:rsidRPr="00DF0153">
        <w:rPr>
          <w:sz w:val="21"/>
          <w:szCs w:val="21"/>
        </w:rPr>
        <w:t>A szerződés aláírása megtörtént.</w:t>
      </w:r>
    </w:p>
    <w:p w:rsidR="00E547DB" w:rsidRPr="00DF0153" w:rsidRDefault="00E547DB" w:rsidP="00E547DB">
      <w:pPr>
        <w:tabs>
          <w:tab w:val="left" w:pos="3255"/>
        </w:tabs>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128/2017.(IV.21.) KVÖKt. határozat:</w:t>
      </w:r>
    </w:p>
    <w:p w:rsidR="00E547DB" w:rsidRPr="00DF0153" w:rsidRDefault="00E547DB" w:rsidP="00E547DB">
      <w:pPr>
        <w:pStyle w:val="NormlWeb"/>
        <w:spacing w:before="0" w:after="0"/>
        <w:jc w:val="both"/>
        <w:rPr>
          <w:sz w:val="21"/>
          <w:szCs w:val="21"/>
        </w:rPr>
      </w:pPr>
      <w:r w:rsidRPr="00DF0153">
        <w:rPr>
          <w:sz w:val="21"/>
          <w:szCs w:val="21"/>
        </w:rPr>
        <w:t>E határozatban a képviselő-testület elfogadta Jámbor Róbert tartozás-elengedési kérelmét. A 2016. december 31-én fennálló 443.964 Ft önkormányzati követelést 50%-ban elengedte, amennyiben Jámbor Róbert 2017. május 31-ig befizeti a 221.982 Ft-ot.</w:t>
      </w:r>
    </w:p>
    <w:p w:rsidR="00E547DB" w:rsidRPr="00DF0153" w:rsidRDefault="00E547DB" w:rsidP="00E547DB">
      <w:pPr>
        <w:ind w:left="3544"/>
        <w:rPr>
          <w:sz w:val="21"/>
          <w:szCs w:val="21"/>
        </w:rPr>
      </w:pPr>
      <w:r w:rsidRPr="00DF0153">
        <w:rPr>
          <w:sz w:val="21"/>
          <w:szCs w:val="21"/>
        </w:rPr>
        <w:t xml:space="preserve">A tartozás befizetése megtörtént, így az önkormányzati követelés </w:t>
      </w:r>
      <w:r w:rsidR="00FB6F97">
        <w:rPr>
          <w:sz w:val="21"/>
          <w:szCs w:val="21"/>
        </w:rPr>
        <w:t>el</w:t>
      </w:r>
      <w:r w:rsidRPr="00DF0153">
        <w:rPr>
          <w:sz w:val="21"/>
          <w:szCs w:val="21"/>
        </w:rPr>
        <w:t xml:space="preserve">engedésre került. </w:t>
      </w:r>
    </w:p>
    <w:p w:rsidR="00E547DB" w:rsidRPr="00DF0153" w:rsidRDefault="00E547DB" w:rsidP="00E547DB">
      <w:pPr>
        <w:ind w:left="3544"/>
        <w:rPr>
          <w:sz w:val="21"/>
          <w:szCs w:val="21"/>
        </w:rPr>
      </w:pP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139/2017.(V.12.) KVÖKt. határozat:</w:t>
      </w:r>
    </w:p>
    <w:p w:rsidR="00E547DB" w:rsidRPr="00DF0153" w:rsidRDefault="00E547DB" w:rsidP="00E547DB">
      <w:pPr>
        <w:pStyle w:val="NormlWeb"/>
        <w:spacing w:before="0" w:after="0"/>
        <w:jc w:val="both"/>
        <w:rPr>
          <w:sz w:val="21"/>
          <w:szCs w:val="21"/>
        </w:rPr>
      </w:pPr>
      <w:r w:rsidRPr="00DF0153">
        <w:rPr>
          <w:sz w:val="21"/>
          <w:szCs w:val="21"/>
        </w:rPr>
        <w:t xml:space="preserve">A képviselő-testület </w:t>
      </w:r>
      <w:proofErr w:type="gramStart"/>
      <w:r w:rsidRPr="00DF0153">
        <w:rPr>
          <w:sz w:val="21"/>
          <w:szCs w:val="21"/>
        </w:rPr>
        <w:t>ezen</w:t>
      </w:r>
      <w:proofErr w:type="gramEnd"/>
      <w:r w:rsidRPr="00DF0153">
        <w:rPr>
          <w:sz w:val="21"/>
          <w:szCs w:val="21"/>
        </w:rPr>
        <w:t xml:space="preserve"> határozatban a kisbéri 681/8 hrsz. és a kisbéri 681/9 hrsz. alatti ingatlanok telekhatár-rendezése és az épületfeltüntetés érdekében ez idáig tett intézkedéseket tudomásul vette. A telekhatár-rendezés eredményeként az Önkormányzat tulajdonába kerülő megközelítőleg 200 m</w:t>
      </w:r>
      <w:r w:rsidRPr="00DF0153">
        <w:rPr>
          <w:sz w:val="21"/>
          <w:szCs w:val="21"/>
          <w:vertAlign w:val="superscript"/>
        </w:rPr>
        <w:t>2</w:t>
      </w:r>
      <w:r w:rsidRPr="00DF0153">
        <w:rPr>
          <w:sz w:val="21"/>
          <w:szCs w:val="21"/>
        </w:rPr>
        <w:t xml:space="preserve"> nagyságú terület vonatkozásában elfogadta a </w:t>
      </w:r>
      <w:proofErr w:type="spellStart"/>
      <w:r w:rsidRPr="00DF0153">
        <w:rPr>
          <w:sz w:val="21"/>
          <w:szCs w:val="21"/>
        </w:rPr>
        <w:t>Propos</w:t>
      </w:r>
      <w:proofErr w:type="spellEnd"/>
      <w:r w:rsidRPr="00DF0153">
        <w:rPr>
          <w:sz w:val="21"/>
          <w:szCs w:val="21"/>
        </w:rPr>
        <w:t xml:space="preserve"> Kft. 7 €/m</w:t>
      </w:r>
      <w:r w:rsidRPr="00DF0153">
        <w:rPr>
          <w:sz w:val="21"/>
          <w:szCs w:val="21"/>
          <w:vertAlign w:val="superscript"/>
        </w:rPr>
        <w:t>2</w:t>
      </w:r>
      <w:r w:rsidRPr="00DF0153">
        <w:rPr>
          <w:sz w:val="21"/>
          <w:szCs w:val="21"/>
        </w:rPr>
        <w:t>-es ajánlatát az érintett ingatlanrész megvásárlására, és utasította a Polgármesteri Hivatalt a szükséges intézkedések megtételére, az adásvételi szerződés előkészítésére, valamint felhatalmazott a fenti feltételeket tartalmazó szerződés aláírására.</w:t>
      </w:r>
    </w:p>
    <w:p w:rsidR="00E547DB" w:rsidRPr="00DF0153" w:rsidRDefault="00E547DB" w:rsidP="00E547DB">
      <w:pPr>
        <w:pStyle w:val="NormlWeb"/>
        <w:spacing w:before="0" w:after="0"/>
        <w:jc w:val="both"/>
        <w:rPr>
          <w:sz w:val="21"/>
          <w:szCs w:val="21"/>
        </w:rPr>
      </w:pPr>
    </w:p>
    <w:p w:rsidR="00E547DB" w:rsidRPr="00DF0153" w:rsidRDefault="00E547DB" w:rsidP="00E547DB">
      <w:pPr>
        <w:ind w:left="3544"/>
        <w:rPr>
          <w:sz w:val="21"/>
          <w:szCs w:val="21"/>
        </w:rPr>
      </w:pPr>
      <w:r w:rsidRPr="00DF0153">
        <w:rPr>
          <w:sz w:val="21"/>
          <w:szCs w:val="21"/>
        </w:rPr>
        <w:t>Az adásvételi szerződést megkötöttük.</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183/2017.(VI.9.) KVÖKt. határozat:</w:t>
      </w:r>
    </w:p>
    <w:p w:rsidR="00E547DB" w:rsidRPr="00DF0153" w:rsidRDefault="00E547DB" w:rsidP="00E547DB">
      <w:pPr>
        <w:rPr>
          <w:sz w:val="21"/>
          <w:szCs w:val="21"/>
        </w:rPr>
      </w:pPr>
      <w:r w:rsidRPr="00DF0153">
        <w:rPr>
          <w:sz w:val="21"/>
          <w:szCs w:val="21"/>
        </w:rPr>
        <w:t xml:space="preserve">A képviselő-testület fenti határozatban a Magyar Királyi Lovarda </w:t>
      </w:r>
      <w:proofErr w:type="spellStart"/>
      <w:r w:rsidRPr="00DF0153">
        <w:rPr>
          <w:sz w:val="21"/>
          <w:szCs w:val="21"/>
        </w:rPr>
        <w:t>Műemlékegyüttes</w:t>
      </w:r>
      <w:proofErr w:type="spellEnd"/>
      <w:r w:rsidRPr="00DF0153">
        <w:rPr>
          <w:sz w:val="21"/>
          <w:szCs w:val="21"/>
        </w:rPr>
        <w:t xml:space="preserve"> Lovarda épületében található 2 db elromlott tűzjelző érzékelőjének cseréjével megbízta a Multi Alarm Kft-t azzal a kitétellel, hogy az emelő bérlésére helyi vállalkozót vegyen igénybe a költséghatékonyság biztosítása érdekében. Utasította a Polgármesteri Hivatalt a vállalkozói szerződés előkészítésére és felhatalmazott a szerződés aláírására. Utasította továbbá a Polgármesteri Hivatalt ajánlatok bekérésére a Magyar Királyi Lovarda </w:t>
      </w:r>
      <w:proofErr w:type="spellStart"/>
      <w:r w:rsidRPr="00DF0153">
        <w:rPr>
          <w:sz w:val="21"/>
          <w:szCs w:val="21"/>
        </w:rPr>
        <w:t>Műemlékegyüttes</w:t>
      </w:r>
      <w:proofErr w:type="spellEnd"/>
      <w:r w:rsidRPr="00DF0153">
        <w:rPr>
          <w:sz w:val="21"/>
          <w:szCs w:val="21"/>
        </w:rPr>
        <w:t xml:space="preserve"> épületeiben található tűzjelző rendszer általános karbantartására vonatkozóan.</w:t>
      </w:r>
    </w:p>
    <w:p w:rsidR="00E547DB" w:rsidRPr="00DF0153" w:rsidRDefault="00E547DB" w:rsidP="00E547DB">
      <w:pPr>
        <w:ind w:left="3545"/>
        <w:rPr>
          <w:sz w:val="21"/>
          <w:szCs w:val="21"/>
        </w:rPr>
      </w:pPr>
      <w:r w:rsidRPr="00DF0153">
        <w:rPr>
          <w:sz w:val="21"/>
          <w:szCs w:val="21"/>
        </w:rPr>
        <w:t xml:space="preserve">Az érzékelők cseréje megrendelésre került, de tekintettel arra, hogy a tűzjelző rendszer általános karbantartására a képviselő-testület az ajánlatot adók közül a </w:t>
      </w:r>
      <w:proofErr w:type="spellStart"/>
      <w:r w:rsidRPr="00DF0153">
        <w:rPr>
          <w:sz w:val="21"/>
          <w:szCs w:val="21"/>
        </w:rPr>
        <w:t>Consociator</w:t>
      </w:r>
      <w:proofErr w:type="spellEnd"/>
      <w:r w:rsidRPr="00DF0153">
        <w:rPr>
          <w:sz w:val="21"/>
          <w:szCs w:val="21"/>
        </w:rPr>
        <w:t xml:space="preserve"> Biztonságtechnikai Szolgáltató és Kereskedelmi Kft.-t bízta meg, és a csere ezen ideig nem történt meg, a megrendelés visszavonásra került.</w:t>
      </w:r>
    </w:p>
    <w:p w:rsidR="00E547DB" w:rsidRPr="00DF0153" w:rsidRDefault="00E547DB" w:rsidP="00E547DB">
      <w:pPr>
        <w:ind w:left="3545"/>
        <w:rPr>
          <w:sz w:val="21"/>
          <w:szCs w:val="21"/>
        </w:rPr>
      </w:pPr>
    </w:p>
    <w:p w:rsidR="00E547DB" w:rsidRPr="00DF0153" w:rsidRDefault="00E547DB" w:rsidP="00E547DB">
      <w:pPr>
        <w:tabs>
          <w:tab w:val="left" w:pos="3255"/>
        </w:tabs>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197/2017.(VII.06.) KVÖKt. határozat:</w:t>
      </w:r>
    </w:p>
    <w:p w:rsidR="00E547DB" w:rsidRPr="00DF0153" w:rsidRDefault="00E547DB" w:rsidP="00E547DB">
      <w:pPr>
        <w:rPr>
          <w:sz w:val="21"/>
          <w:szCs w:val="21"/>
        </w:rPr>
      </w:pPr>
      <w:r w:rsidRPr="00DF0153">
        <w:rPr>
          <w:sz w:val="21"/>
          <w:szCs w:val="21"/>
        </w:rPr>
        <w:t xml:space="preserve">E határozatban a képviselő-testület az Északdunántúli Vízmű Zrt. által a szennyvíztisztító-telepen és szennyvízhálózaton 2018. évben elvégezni javasolt felújításokat és pótlásokat elfogadta. Felkérte az Északdunántúli Vízmű </w:t>
      </w:r>
      <w:proofErr w:type="spellStart"/>
      <w:r w:rsidRPr="00DF0153">
        <w:rPr>
          <w:sz w:val="21"/>
          <w:szCs w:val="21"/>
        </w:rPr>
        <w:t>Zrt.-t</w:t>
      </w:r>
      <w:proofErr w:type="spellEnd"/>
      <w:r w:rsidRPr="00DF0153">
        <w:rPr>
          <w:sz w:val="21"/>
          <w:szCs w:val="21"/>
        </w:rPr>
        <w:t>, hogy a 2017. évi Gördülő Fejlesztési Tervben nem szereplő felújítási, pótlási munkákat a tervbe építse be.</w:t>
      </w:r>
    </w:p>
    <w:p w:rsidR="00E547DB" w:rsidRPr="00DF0153" w:rsidRDefault="00E547DB" w:rsidP="00E547DB">
      <w:pPr>
        <w:ind w:left="3544"/>
        <w:rPr>
          <w:sz w:val="21"/>
          <w:szCs w:val="21"/>
        </w:rPr>
      </w:pPr>
    </w:p>
    <w:p w:rsidR="00E547DB" w:rsidRPr="00DF0153" w:rsidRDefault="00E547DB" w:rsidP="00E547DB">
      <w:pPr>
        <w:ind w:left="3544"/>
        <w:rPr>
          <w:sz w:val="21"/>
          <w:szCs w:val="21"/>
        </w:rPr>
      </w:pPr>
      <w:r w:rsidRPr="00DF0153">
        <w:rPr>
          <w:sz w:val="21"/>
          <w:szCs w:val="21"/>
        </w:rPr>
        <w:t xml:space="preserve">A képviselő-testület döntéséről az ÉDV </w:t>
      </w:r>
      <w:proofErr w:type="spellStart"/>
      <w:r w:rsidRPr="00DF0153">
        <w:rPr>
          <w:sz w:val="21"/>
          <w:szCs w:val="21"/>
        </w:rPr>
        <w:t>Zrt.-t</w:t>
      </w:r>
      <w:proofErr w:type="spellEnd"/>
      <w:r w:rsidRPr="00DF0153">
        <w:rPr>
          <w:sz w:val="21"/>
          <w:szCs w:val="21"/>
        </w:rPr>
        <w:t xml:space="preserve"> tájékoztattuk. </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209/2017.(IX.8.) KVÖKt. határozat:</w:t>
      </w:r>
    </w:p>
    <w:p w:rsidR="00E547DB" w:rsidRPr="00DF0153" w:rsidRDefault="00E547DB" w:rsidP="00E547DB">
      <w:pPr>
        <w:rPr>
          <w:sz w:val="21"/>
          <w:szCs w:val="21"/>
        </w:rPr>
      </w:pPr>
      <w:r w:rsidRPr="00DF0153">
        <w:rPr>
          <w:sz w:val="21"/>
          <w:szCs w:val="21"/>
        </w:rPr>
        <w:t xml:space="preserve">A képviselő-testület </w:t>
      </w:r>
      <w:proofErr w:type="gramStart"/>
      <w:r w:rsidRPr="00DF0153">
        <w:rPr>
          <w:sz w:val="21"/>
          <w:szCs w:val="21"/>
        </w:rPr>
        <w:t>ezen</w:t>
      </w:r>
      <w:proofErr w:type="gramEnd"/>
      <w:r w:rsidRPr="00DF0153">
        <w:rPr>
          <w:sz w:val="21"/>
          <w:szCs w:val="21"/>
        </w:rPr>
        <w:t xml:space="preserve"> határozatban a 2017. szeptember 8.-i képviselő-testületi ülés napirendjét fogadta el.</w:t>
      </w:r>
    </w:p>
    <w:p w:rsidR="00E547DB" w:rsidRPr="00DF0153" w:rsidRDefault="00E547DB" w:rsidP="00E547DB">
      <w:pPr>
        <w:pStyle w:val="NormlWeb"/>
        <w:spacing w:before="0" w:after="0"/>
        <w:jc w:val="both"/>
        <w:rPr>
          <w:sz w:val="21"/>
          <w:szCs w:val="21"/>
        </w:rPr>
      </w:pPr>
    </w:p>
    <w:p w:rsidR="00E547DB" w:rsidRPr="00DF0153" w:rsidRDefault="00E547DB" w:rsidP="00E547DB">
      <w:pPr>
        <w:ind w:left="3544"/>
        <w:rPr>
          <w:sz w:val="21"/>
          <w:szCs w:val="21"/>
        </w:rPr>
      </w:pPr>
      <w:r w:rsidRPr="00DF0153">
        <w:rPr>
          <w:sz w:val="21"/>
          <w:szCs w:val="21"/>
        </w:rPr>
        <w:t>Az elfogadott napirendek megtárgyalásra kerültek.</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210/2017.(IX.8.) KVÖKt. határozat:</w:t>
      </w:r>
    </w:p>
    <w:p w:rsidR="00E547DB" w:rsidRPr="00DF0153" w:rsidRDefault="00E547DB" w:rsidP="00E547DB">
      <w:pPr>
        <w:pStyle w:val="Szvegtrzs"/>
        <w:spacing w:after="0"/>
        <w:jc w:val="both"/>
        <w:rPr>
          <w:sz w:val="21"/>
          <w:szCs w:val="21"/>
        </w:rPr>
      </w:pPr>
      <w:r w:rsidRPr="00DF0153">
        <w:rPr>
          <w:sz w:val="21"/>
          <w:szCs w:val="21"/>
        </w:rPr>
        <w:t>A képviselő-testület fenti határozatban elfogadta a lejárt határidejű határozatok végrehajtásáról szóló jelentést. Tudomásul vette a két testületi ülés között eltelt időszak fontosabb eseményeiről, intézkedéseiről szóló tájékoztatást.</w:t>
      </w:r>
    </w:p>
    <w:p w:rsidR="00E547DB" w:rsidRPr="00DF0153" w:rsidRDefault="00E547DB" w:rsidP="00E547DB">
      <w:pPr>
        <w:ind w:left="3545"/>
        <w:rPr>
          <w:sz w:val="21"/>
          <w:szCs w:val="21"/>
        </w:rPr>
      </w:pPr>
    </w:p>
    <w:p w:rsidR="00E547DB" w:rsidRPr="00DF0153" w:rsidRDefault="00E547DB" w:rsidP="00E547DB">
      <w:pPr>
        <w:ind w:left="3545"/>
        <w:rPr>
          <w:sz w:val="21"/>
          <w:szCs w:val="21"/>
        </w:rPr>
      </w:pPr>
      <w:r w:rsidRPr="00DF0153">
        <w:rPr>
          <w:sz w:val="21"/>
          <w:szCs w:val="21"/>
        </w:rPr>
        <w:t>A képviselő-testület határozatát az érdekelteknek kiadtuk.</w:t>
      </w:r>
    </w:p>
    <w:p w:rsidR="00E547DB" w:rsidRPr="00DF0153" w:rsidRDefault="00E547DB" w:rsidP="00E547DB">
      <w:pPr>
        <w:ind w:left="3545"/>
        <w:rPr>
          <w:sz w:val="21"/>
          <w:szCs w:val="21"/>
        </w:rPr>
      </w:pPr>
    </w:p>
    <w:p w:rsidR="00E547DB" w:rsidRPr="00DF0153" w:rsidRDefault="00E547DB" w:rsidP="00E547DB">
      <w:pPr>
        <w:tabs>
          <w:tab w:val="left" w:pos="3255"/>
        </w:tabs>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211/2017.(IX.8.) KVÖKt. határozat:</w:t>
      </w:r>
    </w:p>
    <w:p w:rsidR="00E547DB" w:rsidRPr="00DF0153" w:rsidRDefault="00E547DB" w:rsidP="00E547DB">
      <w:pPr>
        <w:pStyle w:val="NormlWeb"/>
        <w:spacing w:before="0" w:after="0"/>
        <w:jc w:val="both"/>
        <w:rPr>
          <w:sz w:val="21"/>
          <w:szCs w:val="21"/>
        </w:rPr>
      </w:pPr>
      <w:r w:rsidRPr="00DF0153">
        <w:rPr>
          <w:sz w:val="21"/>
          <w:szCs w:val="21"/>
        </w:rPr>
        <w:t xml:space="preserve">E határozatban a képviselő-testület elfogadta a Komárom – Esztergom Megyei Katasztrófavédelmi Igazgatóság Tatabányai Katasztrófavédelmi Kirendeltség Komárom Hivatásos </w:t>
      </w:r>
      <w:proofErr w:type="spellStart"/>
      <w:r w:rsidRPr="00DF0153">
        <w:rPr>
          <w:sz w:val="21"/>
          <w:szCs w:val="21"/>
        </w:rPr>
        <w:t>Tűzoltóparancsnokság</w:t>
      </w:r>
      <w:proofErr w:type="spellEnd"/>
      <w:r w:rsidRPr="00DF0153">
        <w:rPr>
          <w:sz w:val="21"/>
          <w:szCs w:val="21"/>
        </w:rPr>
        <w:t xml:space="preserve"> 2016. évi tevékenységéről szóló beszámolót.</w:t>
      </w:r>
    </w:p>
    <w:p w:rsidR="00E547DB" w:rsidRPr="00DF0153" w:rsidRDefault="00E547DB" w:rsidP="00E547DB">
      <w:pPr>
        <w:ind w:left="3544"/>
        <w:rPr>
          <w:sz w:val="21"/>
          <w:szCs w:val="21"/>
        </w:rPr>
      </w:pPr>
    </w:p>
    <w:p w:rsidR="00E547DB" w:rsidRPr="00DF0153" w:rsidRDefault="00E547DB" w:rsidP="00E547DB">
      <w:pPr>
        <w:ind w:left="3544"/>
        <w:rPr>
          <w:sz w:val="21"/>
          <w:szCs w:val="21"/>
        </w:rPr>
      </w:pPr>
      <w:r w:rsidRPr="00DF0153">
        <w:rPr>
          <w:sz w:val="21"/>
          <w:szCs w:val="21"/>
        </w:rPr>
        <w:t xml:space="preserve">A képviselő-testület döntéséről a </w:t>
      </w:r>
      <w:proofErr w:type="spellStart"/>
      <w:r w:rsidRPr="00DF0153">
        <w:rPr>
          <w:sz w:val="21"/>
          <w:szCs w:val="21"/>
        </w:rPr>
        <w:t>Tűzoltóparancsnokság</w:t>
      </w:r>
      <w:proofErr w:type="spellEnd"/>
      <w:r w:rsidRPr="00DF0153">
        <w:rPr>
          <w:sz w:val="21"/>
          <w:szCs w:val="21"/>
        </w:rPr>
        <w:t xml:space="preserve"> vezetőjét tájékoztattuk. </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213/2017.(IX.8.) KVÖKt. határozat:</w:t>
      </w:r>
    </w:p>
    <w:p w:rsidR="00E547DB" w:rsidRPr="00DF0153" w:rsidRDefault="00E547DB" w:rsidP="00E547DB">
      <w:pPr>
        <w:pStyle w:val="NormlWeb"/>
        <w:spacing w:before="0" w:after="0"/>
        <w:jc w:val="both"/>
        <w:rPr>
          <w:sz w:val="21"/>
          <w:szCs w:val="21"/>
        </w:rPr>
      </w:pPr>
      <w:r w:rsidRPr="00DF0153">
        <w:rPr>
          <w:sz w:val="21"/>
          <w:szCs w:val="21"/>
        </w:rPr>
        <w:t xml:space="preserve">A képviselő-testület </w:t>
      </w:r>
      <w:proofErr w:type="gramStart"/>
      <w:r w:rsidRPr="00DF0153">
        <w:rPr>
          <w:sz w:val="21"/>
          <w:szCs w:val="21"/>
        </w:rPr>
        <w:t>ezen</w:t>
      </w:r>
      <w:proofErr w:type="gramEnd"/>
      <w:r w:rsidRPr="00DF0153">
        <w:rPr>
          <w:sz w:val="21"/>
          <w:szCs w:val="21"/>
        </w:rPr>
        <w:t xml:space="preserve"> határozatban testülete felkérte az </w:t>
      </w:r>
      <w:proofErr w:type="spellStart"/>
      <w:r w:rsidRPr="00DF0153">
        <w:rPr>
          <w:sz w:val="21"/>
          <w:szCs w:val="21"/>
        </w:rPr>
        <w:t>Extreme</w:t>
      </w:r>
      <w:proofErr w:type="spellEnd"/>
      <w:r w:rsidRPr="00DF0153">
        <w:rPr>
          <w:sz w:val="21"/>
          <w:szCs w:val="21"/>
        </w:rPr>
        <w:t xml:space="preserve"> Park Környezetépítő Kft-t, hogy a Kisbér, Széchenyi utca – 1614 hrsz-ú közterület kereszteződése és az 1614 hrsz. alatti útszakasz átépítésének megtervezésére további variációkat készítsen elő (egyirányú út </w:t>
      </w:r>
      <w:proofErr w:type="spellStart"/>
      <w:r w:rsidRPr="00DF0153">
        <w:rPr>
          <w:sz w:val="21"/>
          <w:szCs w:val="21"/>
        </w:rPr>
        <w:t>szervízúttal</w:t>
      </w:r>
      <w:proofErr w:type="spellEnd"/>
      <w:r w:rsidRPr="00DF0153">
        <w:rPr>
          <w:sz w:val="21"/>
          <w:szCs w:val="21"/>
        </w:rPr>
        <w:t xml:space="preserve">, halszálkás beállással; egyirányú út </w:t>
      </w:r>
      <w:proofErr w:type="spellStart"/>
      <w:r w:rsidRPr="00DF0153">
        <w:rPr>
          <w:sz w:val="21"/>
          <w:szCs w:val="21"/>
        </w:rPr>
        <w:t>szervízúttal</w:t>
      </w:r>
      <w:proofErr w:type="spellEnd"/>
      <w:r w:rsidRPr="00DF0153">
        <w:rPr>
          <w:sz w:val="21"/>
          <w:szCs w:val="21"/>
        </w:rPr>
        <w:t xml:space="preserve">, párhuzamos beállással). Felkérte továbbá az </w:t>
      </w:r>
      <w:proofErr w:type="spellStart"/>
      <w:r w:rsidRPr="00DF0153">
        <w:rPr>
          <w:sz w:val="21"/>
          <w:szCs w:val="21"/>
        </w:rPr>
        <w:t>Extreme</w:t>
      </w:r>
      <w:proofErr w:type="spellEnd"/>
      <w:r w:rsidRPr="00DF0153">
        <w:rPr>
          <w:sz w:val="21"/>
          <w:szCs w:val="21"/>
        </w:rPr>
        <w:t xml:space="preserve"> Park Környezetépítő Kft-t, hogy a különböző variációk vonatkozásában dolgozza ki, hogy az adott variációban hány parkoló kerülne kialakításra, továbbá, hogy az adott variációnak mekkora helyigénye van a szomszédos ingatlanok terhére.</w:t>
      </w:r>
    </w:p>
    <w:p w:rsidR="00E547DB" w:rsidRPr="00DF0153" w:rsidRDefault="00E547DB" w:rsidP="00E547DB">
      <w:pPr>
        <w:ind w:left="3544"/>
        <w:rPr>
          <w:sz w:val="21"/>
          <w:szCs w:val="21"/>
        </w:rPr>
      </w:pPr>
      <w:r w:rsidRPr="00DF0153">
        <w:rPr>
          <w:sz w:val="21"/>
          <w:szCs w:val="21"/>
        </w:rPr>
        <w:t>A kidolgozott variációk a képviselő-testület 2017. október 13-i ülésére beterjesztésre kerülnek.</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lastRenderedPageBreak/>
        <w:t>223/2017.(IX.8.) KVÖKt. határozat:</w:t>
      </w:r>
    </w:p>
    <w:p w:rsidR="00E547DB" w:rsidRPr="00DF0153" w:rsidRDefault="00E547DB" w:rsidP="00E547DB">
      <w:pPr>
        <w:pStyle w:val="Szvegtrzs"/>
        <w:spacing w:after="0"/>
        <w:jc w:val="both"/>
        <w:rPr>
          <w:sz w:val="21"/>
          <w:szCs w:val="21"/>
        </w:rPr>
      </w:pPr>
      <w:r w:rsidRPr="00DF0153">
        <w:rPr>
          <w:sz w:val="21"/>
          <w:szCs w:val="21"/>
        </w:rPr>
        <w:t>A képviselő-testület fenti határozatban utasította a Polgármesteri Hivatalt, hogy a kisbéri 681/20 hrsz. és a 681/21 hrsz. alatti ingatlanok hasznosítására az előterjesztés mellékleteként becsatolt pályázati felhívást tegye közzé.</w:t>
      </w:r>
    </w:p>
    <w:p w:rsidR="00E547DB" w:rsidRPr="00DF0153" w:rsidRDefault="00E547DB" w:rsidP="00E547DB">
      <w:pPr>
        <w:ind w:left="3545"/>
        <w:rPr>
          <w:sz w:val="21"/>
          <w:szCs w:val="21"/>
        </w:rPr>
      </w:pPr>
    </w:p>
    <w:p w:rsidR="00E547DB" w:rsidRPr="00DF0153" w:rsidRDefault="00E547DB" w:rsidP="00E547DB">
      <w:pPr>
        <w:ind w:left="3545"/>
        <w:rPr>
          <w:sz w:val="21"/>
          <w:szCs w:val="21"/>
        </w:rPr>
      </w:pPr>
      <w:r w:rsidRPr="00DF0153">
        <w:rPr>
          <w:sz w:val="21"/>
          <w:szCs w:val="21"/>
        </w:rPr>
        <w:t>A pályázati felhívás közzététele megtörtént, a beérkezett pályázatról a képviselő-testület a 2017. október 13.-i ülésén dönt.</w:t>
      </w:r>
    </w:p>
    <w:p w:rsidR="00E547DB" w:rsidRPr="00DF0153" w:rsidRDefault="00E547DB" w:rsidP="00E547DB">
      <w:pPr>
        <w:ind w:left="3545"/>
        <w:rPr>
          <w:sz w:val="21"/>
          <w:szCs w:val="21"/>
        </w:rPr>
      </w:pPr>
    </w:p>
    <w:p w:rsidR="00E547DB" w:rsidRPr="00DF0153" w:rsidRDefault="00E547DB" w:rsidP="00E547DB">
      <w:pPr>
        <w:tabs>
          <w:tab w:val="left" w:pos="3255"/>
        </w:tabs>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224/2017.(IX.8.) KVÖKt. határozat:</w:t>
      </w:r>
    </w:p>
    <w:p w:rsidR="00E547DB" w:rsidRPr="00DF0153" w:rsidRDefault="00E547DB" w:rsidP="00E547DB">
      <w:pPr>
        <w:rPr>
          <w:sz w:val="21"/>
          <w:szCs w:val="21"/>
        </w:rPr>
      </w:pPr>
      <w:r w:rsidRPr="00DF0153">
        <w:rPr>
          <w:sz w:val="21"/>
          <w:szCs w:val="21"/>
        </w:rPr>
        <w:t xml:space="preserve">E határozatban a képviselő-testület a szennyvízelvezető </w:t>
      </w:r>
      <w:proofErr w:type="spellStart"/>
      <w:r w:rsidRPr="00DF0153">
        <w:rPr>
          <w:sz w:val="21"/>
          <w:szCs w:val="21"/>
        </w:rPr>
        <w:t>víziközmű</w:t>
      </w:r>
      <w:proofErr w:type="spellEnd"/>
      <w:r w:rsidRPr="00DF0153">
        <w:rPr>
          <w:sz w:val="21"/>
          <w:szCs w:val="21"/>
        </w:rPr>
        <w:t xml:space="preserve"> rendszerre vonatkozó, 2018-2032-es időszakra szóló gördülő fejlesztési tervet elfogadta. Felhatalmazta az Északdunántúli Vízmű </w:t>
      </w:r>
      <w:proofErr w:type="spellStart"/>
      <w:r w:rsidRPr="00DF0153">
        <w:rPr>
          <w:sz w:val="21"/>
          <w:szCs w:val="21"/>
        </w:rPr>
        <w:t>Zrt-t</w:t>
      </w:r>
      <w:proofErr w:type="spellEnd"/>
      <w:r w:rsidRPr="00DF0153">
        <w:rPr>
          <w:sz w:val="21"/>
          <w:szCs w:val="21"/>
        </w:rPr>
        <w:t xml:space="preserve"> arra, hogy a gördülő fejlesztési tervet a Magyar Energetikai és Közmű-szabályozási Hivatalhoz benyújtsa, a jóváhagyási eljárásban az önkormányzatot képviselje.</w:t>
      </w:r>
    </w:p>
    <w:p w:rsidR="00E547DB" w:rsidRPr="00DF0153" w:rsidRDefault="00E547DB" w:rsidP="00E547DB">
      <w:pPr>
        <w:ind w:left="3544"/>
        <w:rPr>
          <w:sz w:val="21"/>
          <w:szCs w:val="21"/>
        </w:rPr>
      </w:pPr>
    </w:p>
    <w:p w:rsidR="00E547DB" w:rsidRPr="00DF0153" w:rsidRDefault="00E547DB" w:rsidP="00E547DB">
      <w:pPr>
        <w:ind w:left="3544"/>
        <w:rPr>
          <w:sz w:val="21"/>
          <w:szCs w:val="21"/>
        </w:rPr>
      </w:pPr>
      <w:r w:rsidRPr="00DF0153">
        <w:rPr>
          <w:sz w:val="21"/>
          <w:szCs w:val="21"/>
        </w:rPr>
        <w:t xml:space="preserve">A képviselő-testület döntéséről az érdekelteket tájékoztattuk. </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226/2017.(IX.8.) KVÖKt. határozat:</w:t>
      </w:r>
    </w:p>
    <w:p w:rsidR="00E547DB" w:rsidRPr="00DF0153" w:rsidRDefault="00E547DB" w:rsidP="00E547DB">
      <w:pPr>
        <w:rPr>
          <w:sz w:val="21"/>
          <w:szCs w:val="21"/>
        </w:rPr>
      </w:pPr>
      <w:r w:rsidRPr="00DF0153">
        <w:rPr>
          <w:sz w:val="21"/>
          <w:szCs w:val="21"/>
        </w:rPr>
        <w:t xml:space="preserve">A képviselő-testület </w:t>
      </w:r>
      <w:proofErr w:type="gramStart"/>
      <w:r w:rsidRPr="00DF0153">
        <w:rPr>
          <w:sz w:val="21"/>
          <w:szCs w:val="21"/>
        </w:rPr>
        <w:t>ezen</w:t>
      </w:r>
      <w:proofErr w:type="gramEnd"/>
      <w:r w:rsidRPr="00DF0153">
        <w:rPr>
          <w:sz w:val="21"/>
          <w:szCs w:val="21"/>
        </w:rPr>
        <w:t xml:space="preserve"> határozatban a Szent Imre utca csapadékvíz elvezető árkának javítását szakaszosan, az utca első szakaszát érintő pályázatból történő felújítás után, annak tapasztalatai alapján kívánja elvégeztetni.</w:t>
      </w:r>
    </w:p>
    <w:p w:rsidR="00E547DB" w:rsidRPr="00DF0153" w:rsidRDefault="00E547DB" w:rsidP="00E547DB">
      <w:pPr>
        <w:pStyle w:val="NormlWeb"/>
        <w:spacing w:before="0" w:after="0"/>
        <w:jc w:val="both"/>
        <w:rPr>
          <w:sz w:val="21"/>
          <w:szCs w:val="21"/>
        </w:rPr>
      </w:pPr>
    </w:p>
    <w:p w:rsidR="00E547DB" w:rsidRPr="00DF0153" w:rsidRDefault="00E547DB" w:rsidP="00E547DB">
      <w:pPr>
        <w:ind w:left="3544"/>
        <w:rPr>
          <w:sz w:val="21"/>
          <w:szCs w:val="21"/>
        </w:rPr>
      </w:pPr>
      <w:r w:rsidRPr="00DF0153">
        <w:rPr>
          <w:sz w:val="21"/>
          <w:szCs w:val="21"/>
        </w:rPr>
        <w:t>A képviselő-testület döntéséről az érdekelteket tájékoztattuk.</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228/2017.(IX.8.) KVÖKt. határozat:</w:t>
      </w:r>
    </w:p>
    <w:p w:rsidR="00E547DB" w:rsidRPr="00DF0153" w:rsidRDefault="00E547DB" w:rsidP="00E547DB">
      <w:pPr>
        <w:pStyle w:val="Szvegtrzs"/>
        <w:spacing w:after="0"/>
        <w:jc w:val="both"/>
        <w:rPr>
          <w:sz w:val="21"/>
          <w:szCs w:val="21"/>
        </w:rPr>
      </w:pPr>
      <w:r w:rsidRPr="00DF0153">
        <w:rPr>
          <w:sz w:val="21"/>
          <w:szCs w:val="21"/>
        </w:rPr>
        <w:t>A képviselő-testület fenti határozatban nem kívánta megvásárolni a Tópart Rezidencia Ingatlanhasznosító Kft. tulajdonát képező Kisbér 853 hrsz.-ú ingatlant, valamint az érintett ingatlanon található árkot.</w:t>
      </w:r>
    </w:p>
    <w:p w:rsidR="00E547DB" w:rsidRPr="00DF0153" w:rsidRDefault="00E547DB" w:rsidP="00E547DB">
      <w:pPr>
        <w:ind w:left="3545"/>
        <w:rPr>
          <w:sz w:val="21"/>
          <w:szCs w:val="21"/>
        </w:rPr>
      </w:pPr>
    </w:p>
    <w:p w:rsidR="00E547DB" w:rsidRPr="00DF0153" w:rsidRDefault="00E547DB" w:rsidP="00E547DB">
      <w:pPr>
        <w:ind w:left="3545"/>
        <w:rPr>
          <w:sz w:val="21"/>
          <w:szCs w:val="21"/>
        </w:rPr>
      </w:pPr>
      <w:r w:rsidRPr="00DF0153">
        <w:rPr>
          <w:sz w:val="21"/>
          <w:szCs w:val="21"/>
        </w:rPr>
        <w:t>A képviselő-testület döntéséről a Tópart Rezidencia Ingatlanhasznosító Kft.-t tájékoztattuk.</w:t>
      </w:r>
    </w:p>
    <w:p w:rsidR="00E547DB" w:rsidRPr="00DF0153" w:rsidRDefault="00E547DB" w:rsidP="00E547DB">
      <w:pPr>
        <w:ind w:left="3545"/>
        <w:rPr>
          <w:sz w:val="21"/>
          <w:szCs w:val="21"/>
        </w:rPr>
      </w:pPr>
    </w:p>
    <w:p w:rsidR="00E547DB" w:rsidRPr="00DF0153" w:rsidRDefault="00E547DB" w:rsidP="00E547DB">
      <w:pPr>
        <w:tabs>
          <w:tab w:val="left" w:pos="3255"/>
        </w:tabs>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231/2017.(IX.8.) KVÖKt. határozat:</w:t>
      </w:r>
    </w:p>
    <w:p w:rsidR="00E547DB" w:rsidRPr="00DF0153" w:rsidRDefault="00E547DB" w:rsidP="00E547DB">
      <w:pPr>
        <w:rPr>
          <w:sz w:val="21"/>
          <w:szCs w:val="21"/>
        </w:rPr>
      </w:pPr>
      <w:r w:rsidRPr="00DF0153">
        <w:rPr>
          <w:sz w:val="21"/>
          <w:szCs w:val="21"/>
        </w:rPr>
        <w:t xml:space="preserve">E határozatban a képviselő-testület tudomásul vette, hogy a </w:t>
      </w:r>
      <w:r w:rsidRPr="00DF0153">
        <w:rPr>
          <w:bCs/>
          <w:iCs/>
          <w:sz w:val="21"/>
          <w:szCs w:val="21"/>
        </w:rPr>
        <w:t xml:space="preserve">Zsivótzky Gyula Sportcsarnok </w:t>
      </w:r>
      <w:r w:rsidRPr="00DF0153">
        <w:rPr>
          <w:sz w:val="21"/>
          <w:szCs w:val="21"/>
        </w:rPr>
        <w:t>épületében található büfé üzemeltetésére szerződést kötött Kisbér Város Önkormányzata Imre Zsófiával 2017. szeptember 1.-től kezdődően, tekintettel arra, hogy helység hasznosítására pályázatot írt ki. A büfé üzemeltetésére kötött szerződés 2017. szeptember 1-től 2018. június 30-ig szól, a bérleti díj összege bruttó 25.000,- Ft./hó.</w:t>
      </w:r>
    </w:p>
    <w:p w:rsidR="00E547DB" w:rsidRPr="00DF0153" w:rsidRDefault="00E547DB" w:rsidP="00E547DB">
      <w:pPr>
        <w:ind w:left="3544"/>
        <w:rPr>
          <w:sz w:val="21"/>
          <w:szCs w:val="21"/>
        </w:rPr>
      </w:pPr>
    </w:p>
    <w:p w:rsidR="00E547DB" w:rsidRPr="00DF0153" w:rsidRDefault="00E547DB" w:rsidP="00E547DB">
      <w:pPr>
        <w:ind w:left="3544"/>
        <w:rPr>
          <w:sz w:val="21"/>
          <w:szCs w:val="21"/>
        </w:rPr>
      </w:pPr>
      <w:r w:rsidRPr="00DF0153">
        <w:rPr>
          <w:sz w:val="21"/>
          <w:szCs w:val="21"/>
        </w:rPr>
        <w:t xml:space="preserve">A bérleti szerződés megkötésre került. </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239/2017.(IX.8.) KVÖKt. határozat:</w:t>
      </w:r>
    </w:p>
    <w:p w:rsidR="00E547DB" w:rsidRPr="00DF0153" w:rsidRDefault="00E547DB" w:rsidP="00E547DB">
      <w:pPr>
        <w:rPr>
          <w:sz w:val="21"/>
          <w:szCs w:val="21"/>
        </w:rPr>
      </w:pPr>
      <w:r w:rsidRPr="00DF0153">
        <w:rPr>
          <w:sz w:val="21"/>
          <w:szCs w:val="21"/>
        </w:rPr>
        <w:t xml:space="preserve">A képviselő-testület </w:t>
      </w:r>
      <w:proofErr w:type="gramStart"/>
      <w:r w:rsidRPr="00DF0153">
        <w:rPr>
          <w:sz w:val="21"/>
          <w:szCs w:val="21"/>
        </w:rPr>
        <w:t>ezen</w:t>
      </w:r>
      <w:proofErr w:type="gramEnd"/>
      <w:r w:rsidRPr="00DF0153">
        <w:rPr>
          <w:sz w:val="21"/>
          <w:szCs w:val="21"/>
        </w:rPr>
        <w:t xml:space="preserve"> határozatban az egyenlő bánásmódról és az esélyegyenlőség előmozdításáról szóló 2003. évi CXXV. törvényben (a továbbiakban </w:t>
      </w:r>
      <w:proofErr w:type="spellStart"/>
      <w:r w:rsidRPr="00DF0153">
        <w:rPr>
          <w:sz w:val="21"/>
          <w:szCs w:val="21"/>
        </w:rPr>
        <w:t>Ebktv</w:t>
      </w:r>
      <w:proofErr w:type="spellEnd"/>
      <w:r w:rsidRPr="00DF0153">
        <w:rPr>
          <w:sz w:val="21"/>
          <w:szCs w:val="21"/>
        </w:rPr>
        <w:t>.) foglaltaknak megfelelően a kétévente előírt áttekintésnek eleget tett, melynek eredményeképp Kisbér város Helyi Esélyegyenlőségi Programját változatlan formában elfogadta, így annak átdolgozására nincs szükség.</w:t>
      </w:r>
    </w:p>
    <w:p w:rsidR="00E547DB" w:rsidRPr="00DF0153" w:rsidRDefault="00E547DB" w:rsidP="00E547DB">
      <w:pPr>
        <w:ind w:left="3544"/>
        <w:rPr>
          <w:sz w:val="21"/>
          <w:szCs w:val="21"/>
        </w:rPr>
      </w:pPr>
      <w:r w:rsidRPr="00DF0153">
        <w:rPr>
          <w:sz w:val="21"/>
          <w:szCs w:val="21"/>
        </w:rPr>
        <w:t>A képviselő-testület döntéséről az érdekelteket tájékoztattuk.</w:t>
      </w:r>
    </w:p>
    <w:p w:rsidR="00E547DB" w:rsidRPr="00DF0153" w:rsidRDefault="00E547DB" w:rsidP="00E547DB">
      <w:pPr>
        <w:ind w:left="3544"/>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240/2017.(IX.8.) KVÖKt. határozat:</w:t>
      </w:r>
    </w:p>
    <w:p w:rsidR="00E547DB" w:rsidRPr="00DF0153" w:rsidRDefault="00E547DB" w:rsidP="00E547DB">
      <w:pPr>
        <w:pStyle w:val="Szvegtrzs"/>
        <w:spacing w:after="0"/>
        <w:jc w:val="both"/>
        <w:rPr>
          <w:sz w:val="21"/>
          <w:szCs w:val="21"/>
        </w:rPr>
      </w:pPr>
      <w:r w:rsidRPr="00DF0153">
        <w:rPr>
          <w:sz w:val="21"/>
          <w:szCs w:val="21"/>
        </w:rPr>
        <w:t>A képviselő-testület fenti határozatban elfogadta a Nemzeti Sportközpontok és Kisbér Város Önkormányzata között, a kisbéri tanuszoda beruházása tárgyában készített megállapodást az előterjesztésnek megfelelően.</w:t>
      </w:r>
    </w:p>
    <w:p w:rsidR="00E547DB" w:rsidRPr="00DF0153" w:rsidRDefault="00E547DB" w:rsidP="00E547DB">
      <w:pPr>
        <w:ind w:left="3545"/>
        <w:rPr>
          <w:sz w:val="21"/>
          <w:szCs w:val="21"/>
        </w:rPr>
      </w:pPr>
    </w:p>
    <w:p w:rsidR="00E547DB" w:rsidRPr="00DF0153" w:rsidRDefault="00E547DB" w:rsidP="00E547DB">
      <w:pPr>
        <w:ind w:left="3545"/>
        <w:rPr>
          <w:sz w:val="21"/>
          <w:szCs w:val="21"/>
        </w:rPr>
      </w:pPr>
      <w:r w:rsidRPr="00DF0153">
        <w:rPr>
          <w:sz w:val="21"/>
          <w:szCs w:val="21"/>
        </w:rPr>
        <w:t>A megállapodást megkötöttük.</w:t>
      </w:r>
    </w:p>
    <w:p w:rsidR="00E547DB" w:rsidRPr="00DF0153" w:rsidRDefault="00E547DB" w:rsidP="00E547DB">
      <w:pPr>
        <w:ind w:left="3545"/>
        <w:rPr>
          <w:sz w:val="21"/>
          <w:szCs w:val="21"/>
        </w:rPr>
      </w:pPr>
    </w:p>
    <w:p w:rsidR="00E547DB" w:rsidRPr="00DF0153" w:rsidRDefault="00E547DB" w:rsidP="00E547DB">
      <w:pPr>
        <w:tabs>
          <w:tab w:val="left" w:pos="3255"/>
        </w:tabs>
        <w:rPr>
          <w:sz w:val="21"/>
          <w:szCs w:val="21"/>
        </w:rPr>
      </w:pPr>
    </w:p>
    <w:p w:rsidR="00E547DB" w:rsidRPr="00DF0153" w:rsidRDefault="00E547DB" w:rsidP="00E547DB">
      <w:pPr>
        <w:tabs>
          <w:tab w:val="left" w:pos="3255"/>
        </w:tabs>
        <w:rPr>
          <w:b/>
          <w:sz w:val="21"/>
          <w:szCs w:val="21"/>
          <w:u w:val="single"/>
        </w:rPr>
      </w:pPr>
      <w:r w:rsidRPr="00DF0153">
        <w:rPr>
          <w:b/>
          <w:sz w:val="21"/>
          <w:szCs w:val="21"/>
          <w:u w:val="single"/>
        </w:rPr>
        <w:t>245/2017.(IX.8.) KVÖKt. határozat:</w:t>
      </w:r>
    </w:p>
    <w:p w:rsidR="00E547DB" w:rsidRPr="00DF0153" w:rsidRDefault="00E547DB" w:rsidP="00E547DB">
      <w:pPr>
        <w:pStyle w:val="NormlWeb"/>
        <w:spacing w:before="0" w:after="0"/>
        <w:jc w:val="both"/>
        <w:rPr>
          <w:sz w:val="21"/>
          <w:szCs w:val="21"/>
        </w:rPr>
      </w:pPr>
      <w:r w:rsidRPr="00DF0153">
        <w:rPr>
          <w:sz w:val="21"/>
          <w:szCs w:val="21"/>
        </w:rPr>
        <w:t>E határozatban a képviselő-testület lakásbérleti szerződések meghosszabbításáról döntött, valamint lakásfelújítást engedélyezett.</w:t>
      </w:r>
    </w:p>
    <w:p w:rsidR="00E547DB" w:rsidRPr="00DF0153" w:rsidRDefault="00E547DB" w:rsidP="00E547DB">
      <w:pPr>
        <w:ind w:left="3544"/>
        <w:rPr>
          <w:sz w:val="21"/>
          <w:szCs w:val="21"/>
        </w:rPr>
      </w:pPr>
      <w:r w:rsidRPr="00DF0153">
        <w:rPr>
          <w:sz w:val="21"/>
          <w:szCs w:val="21"/>
        </w:rPr>
        <w:t xml:space="preserve">A szerződéshosszabbítások aláírásra kerültek, a felújítás engedélyezéséről az érintetteket tájékoztattuk. </w:t>
      </w:r>
    </w:p>
    <w:p w:rsidR="00EC3A6E" w:rsidRDefault="00EC3A6E" w:rsidP="00204D35">
      <w:pPr>
        <w:tabs>
          <w:tab w:val="left" w:pos="3255"/>
        </w:tabs>
        <w:rPr>
          <w:sz w:val="21"/>
          <w:szCs w:val="21"/>
        </w:rPr>
      </w:pPr>
    </w:p>
    <w:p w:rsidR="00204D35" w:rsidRDefault="00204D35" w:rsidP="00204D35">
      <w:pPr>
        <w:tabs>
          <w:tab w:val="left" w:pos="3255"/>
        </w:tabs>
        <w:rPr>
          <w:sz w:val="21"/>
          <w:szCs w:val="21"/>
        </w:rPr>
      </w:pPr>
      <w:r>
        <w:rPr>
          <w:sz w:val="21"/>
          <w:szCs w:val="21"/>
        </w:rPr>
        <w:t>A testület a fenti jelentést egy</w:t>
      </w:r>
      <w:r w:rsidR="00032504">
        <w:rPr>
          <w:sz w:val="21"/>
          <w:szCs w:val="21"/>
        </w:rPr>
        <w:t>hangúlag</w:t>
      </w:r>
      <w:r>
        <w:rPr>
          <w:sz w:val="21"/>
          <w:szCs w:val="21"/>
        </w:rPr>
        <w:t xml:space="preserve"> elfogadta.</w:t>
      </w:r>
    </w:p>
    <w:p w:rsidR="00204D35" w:rsidRDefault="00204D35" w:rsidP="00204D35">
      <w:pPr>
        <w:tabs>
          <w:tab w:val="left" w:pos="3255"/>
        </w:tabs>
        <w:rPr>
          <w:sz w:val="21"/>
          <w:szCs w:val="21"/>
        </w:rPr>
      </w:pPr>
    </w:p>
    <w:p w:rsidR="00204D35" w:rsidRDefault="00204D35" w:rsidP="00204D35">
      <w:pPr>
        <w:tabs>
          <w:tab w:val="left" w:pos="3255"/>
        </w:tabs>
        <w:rPr>
          <w:sz w:val="21"/>
          <w:szCs w:val="21"/>
        </w:rPr>
      </w:pPr>
      <w:r>
        <w:rPr>
          <w:sz w:val="21"/>
          <w:szCs w:val="21"/>
        </w:rPr>
        <w:t xml:space="preserve">A polgármester ezután tájékoztatta a testületet a két ülés között eltelt </w:t>
      </w:r>
      <w:proofErr w:type="gramStart"/>
      <w:r>
        <w:rPr>
          <w:sz w:val="21"/>
          <w:szCs w:val="21"/>
        </w:rPr>
        <w:t>eseményekről :</w:t>
      </w:r>
      <w:proofErr w:type="gramEnd"/>
      <w:r>
        <w:rPr>
          <w:sz w:val="21"/>
          <w:szCs w:val="21"/>
        </w:rPr>
        <w:t xml:space="preserve"> </w:t>
      </w:r>
    </w:p>
    <w:p w:rsidR="00204D35" w:rsidRDefault="00204D35" w:rsidP="00204D35">
      <w:pPr>
        <w:tabs>
          <w:tab w:val="left" w:pos="3255"/>
        </w:tabs>
        <w:rPr>
          <w:sz w:val="21"/>
          <w:szCs w:val="21"/>
        </w:rPr>
      </w:pPr>
    </w:p>
    <w:p w:rsidR="00204D35" w:rsidRPr="00EE4975" w:rsidRDefault="00204D35" w:rsidP="00204D35">
      <w:pPr>
        <w:tabs>
          <w:tab w:val="left" w:pos="3255"/>
        </w:tabs>
        <w:rPr>
          <w:b/>
          <w:bCs/>
          <w:sz w:val="21"/>
          <w:szCs w:val="21"/>
        </w:rPr>
      </w:pPr>
      <w:r w:rsidRPr="00EE4975">
        <w:rPr>
          <w:b/>
          <w:bCs/>
          <w:sz w:val="21"/>
          <w:szCs w:val="21"/>
        </w:rPr>
        <w:t xml:space="preserve">A </w:t>
      </w:r>
      <w:proofErr w:type="gramStart"/>
      <w:r w:rsidRPr="00EE4975">
        <w:rPr>
          <w:b/>
          <w:bCs/>
          <w:sz w:val="21"/>
          <w:szCs w:val="21"/>
        </w:rPr>
        <w:t>polgármester</w:t>
      </w:r>
      <w:r w:rsidR="00E547DB">
        <w:rPr>
          <w:b/>
          <w:bCs/>
          <w:sz w:val="21"/>
          <w:szCs w:val="21"/>
        </w:rPr>
        <w:t xml:space="preserve"> :</w:t>
      </w:r>
      <w:proofErr w:type="gramEnd"/>
    </w:p>
    <w:p w:rsidR="00204D35" w:rsidRDefault="00204D35" w:rsidP="00204D35">
      <w:pPr>
        <w:tabs>
          <w:tab w:val="left" w:pos="3255"/>
        </w:tabs>
        <w:rPr>
          <w:b/>
          <w:bCs/>
          <w:sz w:val="21"/>
          <w:szCs w:val="21"/>
        </w:rPr>
      </w:pPr>
    </w:p>
    <w:p w:rsidR="00204D35" w:rsidRDefault="00204D35" w:rsidP="00204D35">
      <w:pPr>
        <w:tabs>
          <w:tab w:val="left" w:pos="3255"/>
        </w:tabs>
        <w:rPr>
          <w:sz w:val="21"/>
          <w:szCs w:val="21"/>
        </w:rPr>
      </w:pPr>
      <w:proofErr w:type="gramStart"/>
      <w:r w:rsidRPr="00EE4975">
        <w:rPr>
          <w:b/>
          <w:bCs/>
          <w:sz w:val="21"/>
          <w:szCs w:val="21"/>
        </w:rPr>
        <w:t>a</w:t>
      </w:r>
      <w:proofErr w:type="gramEnd"/>
      <w:r w:rsidRPr="00EE4975">
        <w:rPr>
          <w:b/>
          <w:bCs/>
          <w:sz w:val="21"/>
          <w:szCs w:val="21"/>
        </w:rPr>
        <w:t xml:space="preserve">/ </w:t>
      </w:r>
      <w:r w:rsidR="00020B1E">
        <w:rPr>
          <w:b/>
          <w:bCs/>
          <w:sz w:val="21"/>
          <w:szCs w:val="21"/>
        </w:rPr>
        <w:t>Részt vett</w:t>
      </w:r>
      <w:r>
        <w:rPr>
          <w:b/>
          <w:bCs/>
          <w:sz w:val="21"/>
          <w:szCs w:val="21"/>
        </w:rPr>
        <w:t xml:space="preserve"> </w:t>
      </w:r>
      <w:r w:rsidR="006D4B68">
        <w:rPr>
          <w:bCs/>
          <w:sz w:val="21"/>
          <w:szCs w:val="21"/>
        </w:rPr>
        <w:t xml:space="preserve">és megnyitotta az Országos </w:t>
      </w:r>
      <w:proofErr w:type="spellStart"/>
      <w:r w:rsidR="006D4B68">
        <w:rPr>
          <w:bCs/>
          <w:sz w:val="21"/>
          <w:szCs w:val="21"/>
        </w:rPr>
        <w:t>Fekvenyomó</w:t>
      </w:r>
      <w:proofErr w:type="spellEnd"/>
      <w:r w:rsidR="006D4B68">
        <w:rPr>
          <w:bCs/>
          <w:sz w:val="21"/>
          <w:szCs w:val="21"/>
        </w:rPr>
        <w:t xml:space="preserve"> Bajnokságot a Zsivótzky Gyula Sportcsarnokban szeptember 8.-án, és további versenyek Kisbéren történő rendezéséről tárgyalt a szövetség vezetőivel</w:t>
      </w:r>
      <w:r w:rsidRPr="00204D35">
        <w:rPr>
          <w:sz w:val="21"/>
          <w:szCs w:val="21"/>
        </w:rPr>
        <w:t>;</w:t>
      </w:r>
    </w:p>
    <w:p w:rsidR="00204D35" w:rsidRDefault="00204D35" w:rsidP="00204D35">
      <w:pPr>
        <w:tabs>
          <w:tab w:val="left" w:pos="3255"/>
        </w:tabs>
        <w:rPr>
          <w:sz w:val="21"/>
          <w:szCs w:val="21"/>
        </w:rPr>
      </w:pPr>
    </w:p>
    <w:p w:rsidR="00152388" w:rsidRDefault="00204D35" w:rsidP="00204D35">
      <w:pPr>
        <w:tabs>
          <w:tab w:val="left" w:pos="3255"/>
        </w:tabs>
        <w:rPr>
          <w:bCs/>
          <w:sz w:val="21"/>
          <w:szCs w:val="21"/>
        </w:rPr>
      </w:pPr>
      <w:r w:rsidRPr="00EE4975">
        <w:rPr>
          <w:b/>
          <w:bCs/>
          <w:sz w:val="21"/>
          <w:szCs w:val="21"/>
        </w:rPr>
        <w:t xml:space="preserve">b/ </w:t>
      </w:r>
      <w:r w:rsidR="006D4B68">
        <w:rPr>
          <w:b/>
          <w:bCs/>
          <w:sz w:val="21"/>
          <w:szCs w:val="21"/>
        </w:rPr>
        <w:t>Felköszöntötte</w:t>
      </w:r>
      <w:r w:rsidR="000B12BD">
        <w:rPr>
          <w:b/>
          <w:bCs/>
          <w:sz w:val="21"/>
          <w:szCs w:val="21"/>
        </w:rPr>
        <w:t xml:space="preserve"> </w:t>
      </w:r>
      <w:r w:rsidR="00152388" w:rsidRPr="00152388">
        <w:rPr>
          <w:bCs/>
          <w:sz w:val="21"/>
          <w:szCs w:val="21"/>
        </w:rPr>
        <w:t>alj</w:t>
      </w:r>
      <w:r w:rsidR="00152388">
        <w:rPr>
          <w:bCs/>
          <w:sz w:val="21"/>
          <w:szCs w:val="21"/>
        </w:rPr>
        <w:t xml:space="preserve">egyző asszonnyal közösen </w:t>
      </w:r>
      <w:r w:rsidR="006D4B68">
        <w:rPr>
          <w:bCs/>
          <w:sz w:val="21"/>
          <w:szCs w:val="21"/>
        </w:rPr>
        <w:t>Rimóczi Sándor kisbéri lakost</w:t>
      </w:r>
      <w:r w:rsidR="00152388">
        <w:rPr>
          <w:bCs/>
          <w:sz w:val="21"/>
          <w:szCs w:val="21"/>
        </w:rPr>
        <w:t xml:space="preserve"> 90 éves születésnapja alkalmából, és átadták neki a város ajándékát;</w:t>
      </w:r>
    </w:p>
    <w:p w:rsidR="00204D35" w:rsidRDefault="00152388" w:rsidP="00204D35">
      <w:pPr>
        <w:tabs>
          <w:tab w:val="left" w:pos="3255"/>
        </w:tabs>
        <w:rPr>
          <w:sz w:val="21"/>
          <w:szCs w:val="21"/>
        </w:rPr>
      </w:pPr>
      <w:r>
        <w:rPr>
          <w:sz w:val="21"/>
          <w:szCs w:val="21"/>
        </w:rPr>
        <w:t xml:space="preserve"> </w:t>
      </w:r>
    </w:p>
    <w:p w:rsidR="00204D35" w:rsidRDefault="0024696A" w:rsidP="00204D35">
      <w:pPr>
        <w:spacing w:line="100" w:lineRule="atLeast"/>
        <w:rPr>
          <w:sz w:val="21"/>
          <w:szCs w:val="21"/>
        </w:rPr>
      </w:pPr>
      <w:r>
        <w:rPr>
          <w:b/>
          <w:bCs/>
          <w:sz w:val="21"/>
          <w:szCs w:val="21"/>
        </w:rPr>
        <w:t>c</w:t>
      </w:r>
      <w:r w:rsidR="00204D35" w:rsidRPr="00EE4975">
        <w:rPr>
          <w:b/>
          <w:bCs/>
          <w:sz w:val="21"/>
          <w:szCs w:val="21"/>
        </w:rPr>
        <w:t xml:space="preserve">/ </w:t>
      </w:r>
      <w:r w:rsidR="00AE21B7">
        <w:rPr>
          <w:b/>
          <w:sz w:val="21"/>
          <w:szCs w:val="21"/>
        </w:rPr>
        <w:t>Részt vett</w:t>
      </w:r>
      <w:r w:rsidR="00AE21B7">
        <w:rPr>
          <w:sz w:val="21"/>
          <w:szCs w:val="21"/>
        </w:rPr>
        <w:t xml:space="preserve"> </w:t>
      </w:r>
      <w:r w:rsidR="00915491">
        <w:rPr>
          <w:sz w:val="21"/>
          <w:szCs w:val="21"/>
        </w:rPr>
        <w:t xml:space="preserve">a </w:t>
      </w:r>
      <w:r w:rsidR="00152388">
        <w:rPr>
          <w:sz w:val="21"/>
          <w:szCs w:val="21"/>
        </w:rPr>
        <w:t>polgárőrség megyei vezetőivel tartott megbeszélésen, ahol a kisbéri csoport megerősítésének lehetőségeiről tárgyaltak</w:t>
      </w:r>
      <w:r w:rsidR="00915491">
        <w:rPr>
          <w:sz w:val="21"/>
          <w:szCs w:val="21"/>
        </w:rPr>
        <w:t>;</w:t>
      </w:r>
    </w:p>
    <w:p w:rsidR="00152388" w:rsidRDefault="00152388" w:rsidP="00204D35">
      <w:pPr>
        <w:spacing w:line="100" w:lineRule="atLeast"/>
        <w:rPr>
          <w:sz w:val="21"/>
          <w:szCs w:val="21"/>
        </w:rPr>
      </w:pPr>
    </w:p>
    <w:p w:rsidR="00152388" w:rsidRDefault="00152388" w:rsidP="00204D35">
      <w:pPr>
        <w:spacing w:line="100" w:lineRule="atLeast"/>
        <w:rPr>
          <w:sz w:val="21"/>
          <w:szCs w:val="21"/>
        </w:rPr>
      </w:pPr>
      <w:r w:rsidRPr="00BE1C02">
        <w:rPr>
          <w:b/>
          <w:sz w:val="21"/>
          <w:szCs w:val="21"/>
        </w:rPr>
        <w:t>d/ Részt vett</w:t>
      </w:r>
      <w:r>
        <w:rPr>
          <w:sz w:val="21"/>
          <w:szCs w:val="21"/>
        </w:rPr>
        <w:t xml:space="preserve"> a Spartacus SE. </w:t>
      </w:r>
      <w:proofErr w:type="gramStart"/>
      <w:r>
        <w:rPr>
          <w:sz w:val="21"/>
          <w:szCs w:val="21"/>
        </w:rPr>
        <w:t>tisztújító</w:t>
      </w:r>
      <w:proofErr w:type="gramEnd"/>
      <w:r>
        <w:rPr>
          <w:sz w:val="21"/>
          <w:szCs w:val="21"/>
        </w:rPr>
        <w:t xml:space="preserve"> közgyűlésén, ahol </w:t>
      </w:r>
      <w:proofErr w:type="spellStart"/>
      <w:r>
        <w:rPr>
          <w:sz w:val="21"/>
          <w:szCs w:val="21"/>
        </w:rPr>
        <w:t>Tamtom</w:t>
      </w:r>
      <w:proofErr w:type="spellEnd"/>
      <w:r>
        <w:rPr>
          <w:sz w:val="21"/>
          <w:szCs w:val="21"/>
        </w:rPr>
        <w:t xml:space="preserve"> Péter személyében új elnököt választottak;</w:t>
      </w:r>
    </w:p>
    <w:p w:rsidR="00152388" w:rsidRDefault="00152388" w:rsidP="00204D35">
      <w:pPr>
        <w:spacing w:line="100" w:lineRule="atLeast"/>
        <w:rPr>
          <w:sz w:val="21"/>
          <w:szCs w:val="21"/>
        </w:rPr>
      </w:pPr>
    </w:p>
    <w:p w:rsidR="00152388" w:rsidRDefault="00152388" w:rsidP="00204D35">
      <w:pPr>
        <w:spacing w:line="100" w:lineRule="atLeast"/>
        <w:rPr>
          <w:sz w:val="21"/>
          <w:szCs w:val="21"/>
        </w:rPr>
      </w:pPr>
      <w:proofErr w:type="gramStart"/>
      <w:r w:rsidRPr="00BE1C02">
        <w:rPr>
          <w:b/>
          <w:sz w:val="21"/>
          <w:szCs w:val="21"/>
        </w:rPr>
        <w:t>e</w:t>
      </w:r>
      <w:proofErr w:type="gramEnd"/>
      <w:r w:rsidRPr="00BE1C02">
        <w:rPr>
          <w:b/>
          <w:sz w:val="21"/>
          <w:szCs w:val="21"/>
        </w:rPr>
        <w:t>/ Fogadta</w:t>
      </w:r>
      <w:r w:rsidR="007E1B03">
        <w:rPr>
          <w:sz w:val="21"/>
          <w:szCs w:val="21"/>
        </w:rPr>
        <w:t xml:space="preserve"> </w:t>
      </w:r>
      <w:r w:rsidR="00A55A7E">
        <w:rPr>
          <w:sz w:val="21"/>
          <w:szCs w:val="21"/>
        </w:rPr>
        <w:t>Hérics Nándor</w:t>
      </w:r>
      <w:r w:rsidR="005238FA">
        <w:rPr>
          <w:sz w:val="21"/>
          <w:szCs w:val="21"/>
        </w:rPr>
        <w:t>,</w:t>
      </w:r>
      <w:r w:rsidR="00A55A7E">
        <w:rPr>
          <w:sz w:val="21"/>
          <w:szCs w:val="21"/>
        </w:rPr>
        <w:t xml:space="preserve"> </w:t>
      </w:r>
      <w:r w:rsidR="007E1B03">
        <w:rPr>
          <w:sz w:val="21"/>
          <w:szCs w:val="21"/>
        </w:rPr>
        <w:t>Kisbérről elszármazott festőt, akivel egy kisbéri tavaszi kiállítás megrendezéséről tárgyaltak, és aki a kiállított darabokból felajánlott pár képet, melyek kisbéri intézményekben lesznek elhelyezve;</w:t>
      </w:r>
    </w:p>
    <w:p w:rsidR="00204D35" w:rsidRDefault="0024696A" w:rsidP="00204D35">
      <w:pPr>
        <w:spacing w:line="100" w:lineRule="atLeast"/>
        <w:rPr>
          <w:sz w:val="21"/>
          <w:szCs w:val="21"/>
        </w:rPr>
      </w:pPr>
      <w:r>
        <w:rPr>
          <w:sz w:val="21"/>
          <w:szCs w:val="21"/>
        </w:rPr>
        <w:t xml:space="preserve"> </w:t>
      </w:r>
    </w:p>
    <w:p w:rsidR="007E1B03" w:rsidRDefault="007E1B03" w:rsidP="00204D35">
      <w:pPr>
        <w:spacing w:line="100" w:lineRule="atLeast"/>
        <w:rPr>
          <w:sz w:val="21"/>
          <w:szCs w:val="21"/>
        </w:rPr>
      </w:pPr>
      <w:proofErr w:type="gramStart"/>
      <w:r w:rsidRPr="00BE1C02">
        <w:rPr>
          <w:b/>
          <w:sz w:val="21"/>
          <w:szCs w:val="21"/>
        </w:rPr>
        <w:t>f</w:t>
      </w:r>
      <w:proofErr w:type="gramEnd"/>
      <w:r w:rsidRPr="00BE1C02">
        <w:rPr>
          <w:b/>
          <w:sz w:val="21"/>
          <w:szCs w:val="21"/>
        </w:rPr>
        <w:t>/ Részt vett</w:t>
      </w:r>
      <w:r>
        <w:rPr>
          <w:sz w:val="21"/>
          <w:szCs w:val="21"/>
        </w:rPr>
        <w:t xml:space="preserve"> a történelmi egyházakkal közösen megrendezett idei Terményáldás ünnepségen;</w:t>
      </w:r>
    </w:p>
    <w:p w:rsidR="007E1B03" w:rsidRDefault="007E1B03" w:rsidP="00204D35">
      <w:pPr>
        <w:spacing w:line="100" w:lineRule="atLeast"/>
        <w:rPr>
          <w:sz w:val="21"/>
          <w:szCs w:val="21"/>
        </w:rPr>
      </w:pPr>
    </w:p>
    <w:p w:rsidR="007E1B03" w:rsidRDefault="007E1B03" w:rsidP="00204D35">
      <w:pPr>
        <w:spacing w:line="100" w:lineRule="atLeast"/>
        <w:rPr>
          <w:sz w:val="21"/>
          <w:szCs w:val="21"/>
        </w:rPr>
      </w:pPr>
      <w:proofErr w:type="gramStart"/>
      <w:r w:rsidRPr="00BE1C02">
        <w:rPr>
          <w:b/>
          <w:sz w:val="21"/>
          <w:szCs w:val="21"/>
        </w:rPr>
        <w:t>g</w:t>
      </w:r>
      <w:proofErr w:type="gramEnd"/>
      <w:r w:rsidRPr="00BE1C02">
        <w:rPr>
          <w:b/>
          <w:sz w:val="21"/>
          <w:szCs w:val="21"/>
        </w:rPr>
        <w:t>/ Részt vett</w:t>
      </w:r>
      <w:r>
        <w:rPr>
          <w:sz w:val="21"/>
          <w:szCs w:val="21"/>
        </w:rPr>
        <w:t xml:space="preserve"> a Wass Albert Művelődési Központban tartott Aradi Vértanúkra emlékező rendezvényen és a megemlékezés után tartott huszártörténeti kiállítás megnyitóján;</w:t>
      </w:r>
    </w:p>
    <w:p w:rsidR="007E1B03" w:rsidRDefault="007E1B03" w:rsidP="00204D35">
      <w:pPr>
        <w:spacing w:line="100" w:lineRule="atLeast"/>
        <w:rPr>
          <w:sz w:val="21"/>
          <w:szCs w:val="21"/>
        </w:rPr>
      </w:pPr>
    </w:p>
    <w:p w:rsidR="007E1B03" w:rsidRDefault="007E1B03" w:rsidP="00204D35">
      <w:pPr>
        <w:spacing w:line="100" w:lineRule="atLeast"/>
        <w:rPr>
          <w:sz w:val="21"/>
          <w:szCs w:val="21"/>
        </w:rPr>
      </w:pPr>
      <w:proofErr w:type="gramStart"/>
      <w:r w:rsidRPr="00BE1C02">
        <w:rPr>
          <w:b/>
          <w:sz w:val="21"/>
          <w:szCs w:val="21"/>
        </w:rPr>
        <w:t>h</w:t>
      </w:r>
      <w:proofErr w:type="gramEnd"/>
      <w:r w:rsidRPr="00BE1C02">
        <w:rPr>
          <w:b/>
          <w:sz w:val="21"/>
          <w:szCs w:val="21"/>
        </w:rPr>
        <w:t>/ Részt vett</w:t>
      </w:r>
      <w:r>
        <w:rPr>
          <w:sz w:val="21"/>
          <w:szCs w:val="21"/>
        </w:rPr>
        <w:t xml:space="preserve"> egy csoporttal</w:t>
      </w:r>
      <w:r w:rsidR="00BE1C02">
        <w:rPr>
          <w:sz w:val="21"/>
          <w:szCs w:val="21"/>
        </w:rPr>
        <w:t xml:space="preserve"> – kisbéri diákokkal és a </w:t>
      </w:r>
      <w:proofErr w:type="spellStart"/>
      <w:r w:rsidR="00BE1C02">
        <w:rPr>
          <w:sz w:val="21"/>
          <w:szCs w:val="21"/>
        </w:rPr>
        <w:t>Langallik</w:t>
      </w:r>
      <w:proofErr w:type="spellEnd"/>
      <w:r w:rsidR="00BE1C02">
        <w:rPr>
          <w:sz w:val="21"/>
          <w:szCs w:val="21"/>
        </w:rPr>
        <w:t xml:space="preserve"> Néptáncegyüttessel </w:t>
      </w:r>
      <w:r w:rsidR="00A55A7E">
        <w:rPr>
          <w:sz w:val="21"/>
          <w:szCs w:val="21"/>
        </w:rPr>
        <w:t>–</w:t>
      </w:r>
      <w:r>
        <w:rPr>
          <w:sz w:val="21"/>
          <w:szCs w:val="21"/>
        </w:rPr>
        <w:t xml:space="preserve"> </w:t>
      </w:r>
      <w:proofErr w:type="spellStart"/>
      <w:r>
        <w:rPr>
          <w:sz w:val="21"/>
          <w:szCs w:val="21"/>
        </w:rPr>
        <w:t>Esloheban</w:t>
      </w:r>
      <w:proofErr w:type="spellEnd"/>
      <w:r>
        <w:rPr>
          <w:sz w:val="21"/>
          <w:szCs w:val="21"/>
        </w:rPr>
        <w:t xml:space="preserve"> a testvérvárosi kapcsolat 25 éves fennállásának megünneplésén</w:t>
      </w:r>
      <w:r w:rsidR="00BE1C02">
        <w:rPr>
          <w:sz w:val="21"/>
          <w:szCs w:val="21"/>
        </w:rPr>
        <w:t>.</w:t>
      </w:r>
    </w:p>
    <w:p w:rsidR="007E1B03" w:rsidRDefault="007E1B03" w:rsidP="00204D35">
      <w:pPr>
        <w:spacing w:line="100" w:lineRule="atLeast"/>
        <w:rPr>
          <w:sz w:val="21"/>
          <w:szCs w:val="21"/>
        </w:rPr>
      </w:pPr>
    </w:p>
    <w:p w:rsidR="00204D35" w:rsidRPr="00C364D5" w:rsidRDefault="00204D35" w:rsidP="00204D35">
      <w:pPr>
        <w:spacing w:line="100" w:lineRule="atLeast"/>
        <w:rPr>
          <w:sz w:val="21"/>
          <w:szCs w:val="21"/>
        </w:rPr>
      </w:pPr>
      <w:r>
        <w:rPr>
          <w:sz w:val="21"/>
          <w:szCs w:val="21"/>
        </w:rPr>
        <w:t>A testület egyhangúlag elfogadta a tájékoztatót.</w:t>
      </w:r>
    </w:p>
    <w:p w:rsidR="005429C6" w:rsidRPr="00F60DE6" w:rsidRDefault="005429C6" w:rsidP="003141CF">
      <w:pPr>
        <w:tabs>
          <w:tab w:val="left" w:pos="3255"/>
        </w:tabs>
        <w:rPr>
          <w:sz w:val="20"/>
          <w:szCs w:val="20"/>
        </w:rPr>
      </w:pPr>
      <w:r>
        <w:rPr>
          <w:rFonts w:cs="Times New Roman"/>
          <w:sz w:val="21"/>
          <w:szCs w:val="21"/>
        </w:rPr>
        <w:t xml:space="preserve"> </w:t>
      </w:r>
    </w:p>
    <w:p w:rsidR="00C36C1F" w:rsidRPr="003A39E4" w:rsidRDefault="00380314" w:rsidP="00F7795D">
      <w:pPr>
        <w:pStyle w:val="Listaszerbekezds"/>
        <w:widowControl w:val="0"/>
        <w:numPr>
          <w:ilvl w:val="0"/>
          <w:numId w:val="1"/>
        </w:numPr>
        <w:suppressAutoHyphens/>
        <w:jc w:val="left"/>
        <w:rPr>
          <w:rFonts w:eastAsia="Times New Roman"/>
          <w:sz w:val="21"/>
          <w:szCs w:val="21"/>
          <w:lang w:eastAsia="hu-HU"/>
        </w:rPr>
      </w:pPr>
      <w:r w:rsidRPr="003A39E4">
        <w:rPr>
          <w:sz w:val="21"/>
          <w:szCs w:val="21"/>
        </w:rPr>
        <w:t xml:space="preserve">Napirendi </w:t>
      </w:r>
      <w:proofErr w:type="gramStart"/>
      <w:r w:rsidRPr="003A39E4">
        <w:rPr>
          <w:sz w:val="21"/>
          <w:szCs w:val="21"/>
        </w:rPr>
        <w:t>pont :</w:t>
      </w:r>
      <w:proofErr w:type="gramEnd"/>
      <w:r w:rsidRPr="003A39E4">
        <w:rPr>
          <w:sz w:val="21"/>
          <w:szCs w:val="21"/>
        </w:rPr>
        <w:t xml:space="preserve"> </w:t>
      </w:r>
      <w:r w:rsidR="006F6B5F" w:rsidRPr="003A39E4">
        <w:rPr>
          <w:sz w:val="21"/>
          <w:szCs w:val="21"/>
        </w:rPr>
        <w:t xml:space="preserve"> </w:t>
      </w:r>
      <w:r w:rsidR="003A39E4" w:rsidRPr="003A39E4">
        <w:rPr>
          <w:sz w:val="21"/>
          <w:szCs w:val="21"/>
        </w:rPr>
        <w:t>Kisbér Város Önkormányzata 2017. évi költségvetése módosítása.</w:t>
      </w:r>
    </w:p>
    <w:p w:rsidR="00F84B16" w:rsidRPr="00F84B16" w:rsidRDefault="00F84B16" w:rsidP="00F84B16">
      <w:pPr>
        <w:rPr>
          <w:rFonts w:cs="Times New Roman"/>
          <w:sz w:val="21"/>
          <w:szCs w:val="21"/>
        </w:rPr>
      </w:pPr>
      <w:r w:rsidRPr="00F84B16">
        <w:rPr>
          <w:rFonts w:cs="Times New Roman"/>
          <w:sz w:val="21"/>
          <w:szCs w:val="21"/>
        </w:rPr>
        <w:t xml:space="preserve">Önkormányzatunk 2017. évi költségvetési rendeletének módosítása a képviselő-testület határozatai, a különböző pályázati támogatások, belső átcsoportosítások, valamint az eddig felmerült többletbevételek, illetve kiadások miatt szükséges. </w:t>
      </w:r>
    </w:p>
    <w:p w:rsidR="00F84B16" w:rsidRDefault="00F84B16" w:rsidP="00F84B16">
      <w:pPr>
        <w:rPr>
          <w:rFonts w:cs="Times New Roman"/>
          <w:sz w:val="21"/>
          <w:szCs w:val="21"/>
        </w:rPr>
      </w:pPr>
      <w:r w:rsidRPr="004218B5">
        <w:rPr>
          <w:rFonts w:cs="Times New Roman"/>
          <w:sz w:val="21"/>
          <w:szCs w:val="21"/>
        </w:rPr>
        <w:t xml:space="preserve">A felsorolt bevételeket és kiadásokat </w:t>
      </w:r>
      <w:r>
        <w:rPr>
          <w:rFonts w:cs="Times New Roman"/>
          <w:sz w:val="21"/>
          <w:szCs w:val="21"/>
        </w:rPr>
        <w:t>figyelembe véve ö</w:t>
      </w:r>
      <w:r w:rsidRPr="004218B5">
        <w:rPr>
          <w:rFonts w:cs="Times New Roman"/>
          <w:sz w:val="21"/>
          <w:szCs w:val="21"/>
        </w:rPr>
        <w:t>nkormányzatunk 2017 évi költségvetésének főösszege 3.499.407.011,</w:t>
      </w:r>
      <w:proofErr w:type="gramStart"/>
      <w:r w:rsidRPr="004218B5">
        <w:rPr>
          <w:rFonts w:cs="Times New Roman"/>
          <w:sz w:val="21"/>
          <w:szCs w:val="21"/>
        </w:rPr>
        <w:t xml:space="preserve">- </w:t>
      </w:r>
      <w:r>
        <w:rPr>
          <w:rFonts w:cs="Times New Roman"/>
          <w:sz w:val="21"/>
          <w:szCs w:val="21"/>
        </w:rPr>
        <w:t xml:space="preserve"> Ft-ról</w:t>
      </w:r>
      <w:proofErr w:type="gramEnd"/>
      <w:r>
        <w:rPr>
          <w:rFonts w:cs="Times New Roman"/>
          <w:sz w:val="21"/>
          <w:szCs w:val="21"/>
        </w:rPr>
        <w:t xml:space="preserve"> </w:t>
      </w:r>
      <w:r w:rsidRPr="004218B5">
        <w:rPr>
          <w:rFonts w:cs="Times New Roman"/>
          <w:sz w:val="21"/>
          <w:szCs w:val="21"/>
        </w:rPr>
        <w:t>3.715.699.209,- Ft-ra emelkedik.</w:t>
      </w:r>
    </w:p>
    <w:p w:rsidR="00F84B16" w:rsidRDefault="00F84B16" w:rsidP="00F84B16">
      <w:pPr>
        <w:rPr>
          <w:rFonts w:cs="Times New Roman"/>
          <w:sz w:val="21"/>
          <w:szCs w:val="21"/>
        </w:rPr>
      </w:pPr>
    </w:p>
    <w:p w:rsidR="001610F0" w:rsidRDefault="00F84B16" w:rsidP="008E3582">
      <w:pPr>
        <w:rPr>
          <w:sz w:val="21"/>
          <w:szCs w:val="21"/>
        </w:rPr>
      </w:pPr>
      <w:r>
        <w:rPr>
          <w:rFonts w:cs="Times New Roman"/>
          <w:sz w:val="21"/>
          <w:szCs w:val="21"/>
        </w:rPr>
        <w:t>A testület a módosítást egyhangúlag elfogadta.</w:t>
      </w:r>
    </w:p>
    <w:p w:rsidR="001610F0" w:rsidRPr="001610F0" w:rsidRDefault="001610F0" w:rsidP="001610F0">
      <w:pPr>
        <w:widowControl w:val="0"/>
        <w:suppressAutoHyphens/>
        <w:jc w:val="left"/>
        <w:rPr>
          <w:sz w:val="21"/>
          <w:szCs w:val="21"/>
        </w:rPr>
      </w:pPr>
    </w:p>
    <w:p w:rsidR="001610F0" w:rsidRPr="00062A0D" w:rsidRDefault="00284D78" w:rsidP="00F7795D">
      <w:pPr>
        <w:pStyle w:val="Listaszerbekezds"/>
        <w:widowControl w:val="0"/>
        <w:numPr>
          <w:ilvl w:val="0"/>
          <w:numId w:val="1"/>
        </w:numPr>
        <w:suppressAutoHyphens/>
        <w:jc w:val="left"/>
        <w:rPr>
          <w:sz w:val="21"/>
          <w:szCs w:val="21"/>
        </w:rPr>
      </w:pPr>
      <w:r w:rsidRPr="00062A0D">
        <w:rPr>
          <w:sz w:val="21"/>
          <w:szCs w:val="21"/>
        </w:rPr>
        <w:t xml:space="preserve">Napirendi </w:t>
      </w:r>
      <w:proofErr w:type="gramStart"/>
      <w:r w:rsidRPr="00062A0D">
        <w:rPr>
          <w:sz w:val="21"/>
          <w:szCs w:val="21"/>
        </w:rPr>
        <w:t>pont :</w:t>
      </w:r>
      <w:proofErr w:type="gramEnd"/>
      <w:r w:rsidRPr="00062A0D">
        <w:rPr>
          <w:sz w:val="21"/>
          <w:szCs w:val="21"/>
        </w:rPr>
        <w:t xml:space="preserve"> </w:t>
      </w:r>
      <w:r w:rsidR="00062A0D" w:rsidRPr="00062A0D">
        <w:rPr>
          <w:sz w:val="21"/>
          <w:szCs w:val="21"/>
        </w:rPr>
        <w:t>A reklámok, reklámhordozók és cégérek elhelyezésének, alkalmazásának követelményeiről, feltételeiről és tilalmáról szóló önkormányzati rendelet.</w:t>
      </w:r>
    </w:p>
    <w:p w:rsidR="00446008" w:rsidRPr="00370BC1" w:rsidRDefault="00446008" w:rsidP="00446008">
      <w:pPr>
        <w:rPr>
          <w:color w:val="000000"/>
          <w:sz w:val="21"/>
          <w:szCs w:val="21"/>
        </w:rPr>
      </w:pPr>
      <w:r w:rsidRPr="00370BC1">
        <w:rPr>
          <w:color w:val="000000"/>
          <w:sz w:val="21"/>
          <w:szCs w:val="21"/>
        </w:rPr>
        <w:t xml:space="preserve">A településkép védelméről szóló, többször módosított 2016. évi LXXIV. törvényben foglalt települési önkormányzati feladatok között szerepel a településképi arculati kézikönyv (TAK) és a településképi rendelet (TKR) megalkotása, mely feladatok a megbízott főépítész irányításával folyamatban vannak. </w:t>
      </w:r>
    </w:p>
    <w:p w:rsidR="00446008" w:rsidRPr="00370BC1" w:rsidRDefault="00446008" w:rsidP="00446008">
      <w:pPr>
        <w:rPr>
          <w:color w:val="000000"/>
          <w:sz w:val="21"/>
          <w:szCs w:val="21"/>
        </w:rPr>
      </w:pPr>
      <w:r w:rsidRPr="00370BC1">
        <w:rPr>
          <w:color w:val="000000"/>
          <w:sz w:val="21"/>
          <w:szCs w:val="21"/>
        </w:rPr>
        <w:t>A TAK és a készülő rendelet szövege még egy egyeztetési fázison megy át. A kézikönyvet a munkához alapadatot adó szervezetek (örökségvédelem, hírközlési hatóság, illetékes nemzeti park igazgatóság</w:t>
      </w:r>
      <w:r>
        <w:rPr>
          <w:color w:val="000000"/>
          <w:sz w:val="21"/>
          <w:szCs w:val="21"/>
        </w:rPr>
        <w:t>a</w:t>
      </w:r>
      <w:r w:rsidRPr="00370BC1">
        <w:rPr>
          <w:color w:val="000000"/>
          <w:sz w:val="21"/>
          <w:szCs w:val="21"/>
        </w:rPr>
        <w:t>) és a megyei Építész Kamara, a rendeletet az alapadatot szolgáltatók és a megyei Állami Főépítész véleményezi az önk</w:t>
      </w:r>
      <w:r>
        <w:rPr>
          <w:color w:val="000000"/>
          <w:sz w:val="21"/>
          <w:szCs w:val="21"/>
        </w:rPr>
        <w:t xml:space="preserve">ormányzat képviselő- testülete általi </w:t>
      </w:r>
      <w:r w:rsidRPr="00370BC1">
        <w:rPr>
          <w:color w:val="000000"/>
          <w:sz w:val="21"/>
          <w:szCs w:val="21"/>
        </w:rPr>
        <w:t xml:space="preserve">elfogadásuk előtt. A TAK széles körű társadalmi egyeztetése érdekében a </w:t>
      </w:r>
      <w:r>
        <w:rPr>
          <w:color w:val="000000"/>
          <w:sz w:val="21"/>
          <w:szCs w:val="21"/>
        </w:rPr>
        <w:t>végleges változat fel</w:t>
      </w:r>
      <w:r w:rsidRPr="00370BC1">
        <w:rPr>
          <w:color w:val="000000"/>
          <w:sz w:val="21"/>
          <w:szCs w:val="21"/>
        </w:rPr>
        <w:t xml:space="preserve">kerül a város honlapjára </w:t>
      </w:r>
      <w:r>
        <w:rPr>
          <w:color w:val="000000"/>
          <w:sz w:val="21"/>
          <w:szCs w:val="21"/>
        </w:rPr>
        <w:t xml:space="preserve">és internetes felületeire </w:t>
      </w:r>
      <w:r w:rsidRPr="00370BC1">
        <w:rPr>
          <w:color w:val="000000"/>
          <w:sz w:val="21"/>
          <w:szCs w:val="21"/>
        </w:rPr>
        <w:t>a lakossági fórum meghívójával együtt</w:t>
      </w:r>
      <w:r>
        <w:rPr>
          <w:color w:val="000000"/>
          <w:sz w:val="21"/>
          <w:szCs w:val="21"/>
        </w:rPr>
        <w:t>.</w:t>
      </w:r>
    </w:p>
    <w:p w:rsidR="00446008" w:rsidRDefault="00446008" w:rsidP="00446008">
      <w:pPr>
        <w:rPr>
          <w:color w:val="000000"/>
          <w:sz w:val="21"/>
          <w:szCs w:val="21"/>
        </w:rPr>
      </w:pPr>
    </w:p>
    <w:p w:rsidR="00446008" w:rsidRPr="00370BC1" w:rsidRDefault="00446008" w:rsidP="00446008">
      <w:pPr>
        <w:rPr>
          <w:color w:val="000000"/>
          <w:sz w:val="21"/>
          <w:szCs w:val="21"/>
        </w:rPr>
      </w:pPr>
      <w:r w:rsidRPr="00370BC1">
        <w:rPr>
          <w:color w:val="000000"/>
          <w:sz w:val="21"/>
          <w:szCs w:val="21"/>
        </w:rPr>
        <w:t xml:space="preserve">A településkép védelméről szóló törvény 2017. 09. 29-én hatályba lépő új rendelkezése szerint, amennyiben a helyi településképi rendelet 2017. október 1-ig nem lép hatályba, az önkormányzatnak – </w:t>
      </w:r>
      <w:r>
        <w:rPr>
          <w:color w:val="000000"/>
          <w:sz w:val="21"/>
          <w:szCs w:val="21"/>
        </w:rPr>
        <w:t xml:space="preserve">önálló </w:t>
      </w:r>
      <w:r w:rsidRPr="00370BC1">
        <w:rPr>
          <w:color w:val="000000"/>
          <w:sz w:val="21"/>
          <w:szCs w:val="21"/>
        </w:rPr>
        <w:t>vagy átmeneti</w:t>
      </w:r>
      <w:r w:rsidRPr="00370BC1">
        <w:rPr>
          <w:i/>
          <w:color w:val="000000"/>
          <w:sz w:val="21"/>
          <w:szCs w:val="21"/>
        </w:rPr>
        <w:t xml:space="preserve"> -</w:t>
      </w:r>
      <w:r w:rsidRPr="00370BC1">
        <w:rPr>
          <w:color w:val="000000"/>
          <w:sz w:val="21"/>
          <w:szCs w:val="21"/>
        </w:rPr>
        <w:t xml:space="preserve"> rendeletet kell alkotnia a reklámok, reklámhordozók és cégérek elhelyezésének szabályairól, amíg a településképi rendelet a végleges telepítési, és a telepítéshez szükséges önkormányz</w:t>
      </w:r>
      <w:r>
        <w:rPr>
          <w:color w:val="000000"/>
          <w:sz w:val="21"/>
          <w:szCs w:val="21"/>
        </w:rPr>
        <w:t>ati hatósági eljárás szabályait</w:t>
      </w:r>
      <w:r w:rsidRPr="00370BC1">
        <w:rPr>
          <w:color w:val="000000"/>
          <w:sz w:val="21"/>
          <w:szCs w:val="21"/>
        </w:rPr>
        <w:t xml:space="preserve"> nem állapítja</w:t>
      </w:r>
      <w:r>
        <w:rPr>
          <w:color w:val="000000"/>
          <w:sz w:val="21"/>
          <w:szCs w:val="21"/>
        </w:rPr>
        <w:t xml:space="preserve"> meg</w:t>
      </w:r>
      <w:r w:rsidRPr="00370BC1">
        <w:rPr>
          <w:color w:val="000000"/>
          <w:sz w:val="21"/>
          <w:szCs w:val="21"/>
        </w:rPr>
        <w:t xml:space="preserve">.  </w:t>
      </w:r>
    </w:p>
    <w:p w:rsidR="00446008" w:rsidRDefault="00446008" w:rsidP="00446008">
      <w:pPr>
        <w:rPr>
          <w:color w:val="000000"/>
          <w:sz w:val="21"/>
          <w:szCs w:val="21"/>
        </w:rPr>
      </w:pPr>
    </w:p>
    <w:p w:rsidR="00446008" w:rsidRDefault="00446008" w:rsidP="00446008">
      <w:pPr>
        <w:rPr>
          <w:color w:val="000000"/>
          <w:sz w:val="21"/>
          <w:szCs w:val="21"/>
        </w:rPr>
      </w:pPr>
      <w:r w:rsidRPr="00370BC1">
        <w:rPr>
          <w:color w:val="000000"/>
          <w:sz w:val="21"/>
          <w:szCs w:val="21"/>
        </w:rPr>
        <w:t>A reklámelhelyezésre vonatkozóan kiterjedt magasabb szintű jogszabályrendszer vonatkozik, amely kevés teret enged az önkormányzati szabályozásra, d</w:t>
      </w:r>
      <w:r>
        <w:rPr>
          <w:color w:val="000000"/>
          <w:sz w:val="21"/>
          <w:szCs w:val="21"/>
        </w:rPr>
        <w:t>e azt kötelezően írja elő, hogy</w:t>
      </w:r>
      <w:r w:rsidRPr="00370BC1">
        <w:rPr>
          <w:color w:val="000000"/>
          <w:sz w:val="21"/>
          <w:szCs w:val="21"/>
        </w:rPr>
        <w:t xml:space="preserve"> a tém</w:t>
      </w:r>
      <w:r>
        <w:rPr>
          <w:color w:val="000000"/>
          <w:sz w:val="21"/>
          <w:szCs w:val="21"/>
        </w:rPr>
        <w:t xml:space="preserve">akör helyi szintű szabályozása </w:t>
      </w:r>
      <w:r w:rsidRPr="00370BC1">
        <w:rPr>
          <w:color w:val="000000"/>
          <w:sz w:val="21"/>
          <w:szCs w:val="21"/>
        </w:rPr>
        <w:t xml:space="preserve">kiemelt feladat. </w:t>
      </w:r>
    </w:p>
    <w:p w:rsidR="00446008" w:rsidRDefault="00446008" w:rsidP="00446008">
      <w:pPr>
        <w:rPr>
          <w:color w:val="000000"/>
          <w:sz w:val="21"/>
          <w:szCs w:val="21"/>
        </w:rPr>
      </w:pPr>
    </w:p>
    <w:p w:rsidR="00446008" w:rsidRDefault="00446008" w:rsidP="00446008">
      <w:pPr>
        <w:rPr>
          <w:color w:val="000000"/>
          <w:sz w:val="21"/>
          <w:szCs w:val="21"/>
        </w:rPr>
      </w:pPr>
      <w:r>
        <w:rPr>
          <w:color w:val="000000"/>
          <w:sz w:val="21"/>
          <w:szCs w:val="21"/>
        </w:rPr>
        <w:t xml:space="preserve">A testület az alábbi rendeletet </w:t>
      </w:r>
      <w:proofErr w:type="gramStart"/>
      <w:r>
        <w:rPr>
          <w:color w:val="000000"/>
          <w:sz w:val="21"/>
          <w:szCs w:val="21"/>
        </w:rPr>
        <w:t>egyhangúlag</w:t>
      </w:r>
      <w:proofErr w:type="gramEnd"/>
      <w:r>
        <w:rPr>
          <w:color w:val="000000"/>
          <w:sz w:val="21"/>
          <w:szCs w:val="21"/>
        </w:rPr>
        <w:t xml:space="preserve"> elfogadta :</w:t>
      </w:r>
    </w:p>
    <w:p w:rsidR="00446008" w:rsidRDefault="00446008" w:rsidP="00446008">
      <w:pPr>
        <w:rPr>
          <w:color w:val="000000"/>
          <w:sz w:val="21"/>
          <w:szCs w:val="21"/>
        </w:rPr>
      </w:pPr>
    </w:p>
    <w:p w:rsidR="00446008" w:rsidRDefault="00446008" w:rsidP="00446008">
      <w:pPr>
        <w:jc w:val="center"/>
        <w:rPr>
          <w:b/>
          <w:i/>
        </w:rPr>
      </w:pPr>
      <w:r>
        <w:rPr>
          <w:b/>
          <w:i/>
        </w:rPr>
        <w:t>Kisbér Város Önkormányzatának Képviselő-testülete</w:t>
      </w:r>
    </w:p>
    <w:p w:rsidR="00446008" w:rsidRDefault="00446008" w:rsidP="00446008">
      <w:pPr>
        <w:ind w:firstLine="1"/>
        <w:jc w:val="center"/>
        <w:rPr>
          <w:b/>
          <w:i/>
        </w:rPr>
      </w:pPr>
      <w:r>
        <w:rPr>
          <w:b/>
          <w:i/>
        </w:rPr>
        <w:t>…</w:t>
      </w:r>
      <w:proofErr w:type="gramStart"/>
      <w:r>
        <w:rPr>
          <w:b/>
          <w:i/>
        </w:rPr>
        <w:t>..</w:t>
      </w:r>
      <w:proofErr w:type="gramEnd"/>
      <w:r>
        <w:rPr>
          <w:b/>
          <w:i/>
        </w:rPr>
        <w:t>/2017.(10.13.)  sz. rendelete</w:t>
      </w:r>
    </w:p>
    <w:p w:rsidR="00446008" w:rsidRDefault="00446008" w:rsidP="00446008">
      <w:pPr>
        <w:ind w:firstLine="1"/>
        <w:jc w:val="center"/>
        <w:rPr>
          <w:b/>
          <w:i/>
        </w:rPr>
      </w:pPr>
      <w:proofErr w:type="gramStart"/>
      <w:r>
        <w:rPr>
          <w:b/>
          <w:i/>
        </w:rPr>
        <w:t>a</w:t>
      </w:r>
      <w:proofErr w:type="gramEnd"/>
      <w:r>
        <w:rPr>
          <w:b/>
          <w:i/>
        </w:rPr>
        <w:t xml:space="preserve"> reklámok, reklámhordozók és cégérek elhelyezésének, alkalmazásának követelményeiről, feltételeiről és tilalmáról </w:t>
      </w:r>
    </w:p>
    <w:p w:rsidR="00446008" w:rsidRDefault="00446008" w:rsidP="00446008">
      <w:pPr>
        <w:jc w:val="center"/>
        <w:rPr>
          <w:b/>
          <w:i/>
        </w:rPr>
      </w:pPr>
    </w:p>
    <w:p w:rsidR="00446008" w:rsidRDefault="00446008" w:rsidP="00446008">
      <w:r>
        <w:t>Kisbér Város Önkormányzatának Képviselő-testülete a településkép védelméről szóló 2016. évi LXXIV. törvény 12. § (5</w:t>
      </w:r>
      <w:proofErr w:type="gramStart"/>
      <w:r>
        <w:t>)  bekezdésében</w:t>
      </w:r>
      <w:proofErr w:type="gramEnd"/>
      <w:r>
        <w:t xml:space="preserve">  kapott felhatalmazás alapján a Magyarország helyi önkormányzatairól szóló 2011. évi CLXXXIX. törvény 13. § (1) bekezdés1. </w:t>
      </w:r>
      <w:proofErr w:type="gramStart"/>
      <w:r>
        <w:t>pontjában</w:t>
      </w:r>
      <w:proofErr w:type="gramEnd"/>
      <w:r>
        <w:t xml:space="preserve"> meghatározott feladatkörében eljárva a következőket rendeli el: </w:t>
      </w:r>
    </w:p>
    <w:p w:rsidR="00446008" w:rsidRDefault="00446008" w:rsidP="00F7795D">
      <w:pPr>
        <w:pStyle w:val="Listaszerbekezds"/>
        <w:numPr>
          <w:ilvl w:val="0"/>
          <w:numId w:val="2"/>
        </w:numPr>
        <w:jc w:val="center"/>
      </w:pPr>
      <w:r>
        <w:t>§</w:t>
      </w:r>
    </w:p>
    <w:p w:rsidR="00446008" w:rsidRDefault="00446008" w:rsidP="00446008">
      <w:r>
        <w:t>A rendelet hatálya kiterjed Kisbér Város közigazgatási területén,</w:t>
      </w:r>
      <w:r w:rsidR="00493D86">
        <w:t xml:space="preserve"> a közterületen, a közterületnek nem minősülő ingatlanon, közterületről látható</w:t>
      </w:r>
      <w:r>
        <w:t xml:space="preserve"> reklám-, </w:t>
      </w:r>
      <w:r w:rsidR="00493D86">
        <w:t xml:space="preserve">reklámhordozó-, </w:t>
      </w:r>
      <w:r>
        <w:t xml:space="preserve">és cégér elhelyezésre. </w:t>
      </w:r>
    </w:p>
    <w:p w:rsidR="00446008" w:rsidRDefault="00446008" w:rsidP="00F7795D">
      <w:pPr>
        <w:pStyle w:val="Listaszerbekezds"/>
        <w:numPr>
          <w:ilvl w:val="0"/>
          <w:numId w:val="2"/>
        </w:numPr>
        <w:jc w:val="center"/>
      </w:pPr>
      <w:r>
        <w:lastRenderedPageBreak/>
        <w:t>§</w:t>
      </w:r>
    </w:p>
    <w:p w:rsidR="00446008" w:rsidRDefault="00446008" w:rsidP="00F7795D">
      <w:pPr>
        <w:pStyle w:val="Listaszerbekezds"/>
        <w:numPr>
          <w:ilvl w:val="0"/>
          <w:numId w:val="16"/>
        </w:numPr>
      </w:pPr>
      <w:r>
        <w:t xml:space="preserve">A </w:t>
      </w:r>
      <w:r w:rsidRPr="009C4F7D">
        <w:t>rendelet ha</w:t>
      </w:r>
      <w:r w:rsidR="00493D86">
        <w:t xml:space="preserve">tálya alá tartozó területen </w:t>
      </w:r>
      <w:r>
        <w:t>reklám</w:t>
      </w:r>
      <w:r w:rsidRPr="009C4F7D">
        <w:t>, rek</w:t>
      </w:r>
      <w:r w:rsidR="00493D86">
        <w:t>lámhordozó és cégér elhelyezése</w:t>
      </w:r>
      <w:r w:rsidRPr="009C4F7D">
        <w:t xml:space="preserve"> a helyi településképi r</w:t>
      </w:r>
      <w:r w:rsidR="00F7795D">
        <w:t>endelet hatálybalépéséig nem megengedett</w:t>
      </w:r>
      <w:r w:rsidRPr="009C4F7D">
        <w:t xml:space="preserve">. </w:t>
      </w:r>
    </w:p>
    <w:p w:rsidR="00F7795D" w:rsidRDefault="00F7795D" w:rsidP="00F7795D">
      <w:pPr>
        <w:pStyle w:val="Listaszerbekezds"/>
        <w:numPr>
          <w:ilvl w:val="0"/>
          <w:numId w:val="16"/>
        </w:numPr>
      </w:pPr>
      <w:r>
        <w:t>E rendelet hatálybalépését megelőzően jogszerűen elhelyezett reklámhordozókon történő plakátcsere megengedett.</w:t>
      </w:r>
    </w:p>
    <w:p w:rsidR="00446008" w:rsidRDefault="00446008" w:rsidP="00446008">
      <w:pPr>
        <w:pStyle w:val="Listaszerbekezds"/>
        <w:jc w:val="center"/>
      </w:pPr>
      <w:r>
        <w:t>3.§</w:t>
      </w:r>
    </w:p>
    <w:p w:rsidR="00446008" w:rsidRDefault="00446008" w:rsidP="00446008">
      <w:r>
        <w:t xml:space="preserve">Ez </w:t>
      </w:r>
      <w:proofErr w:type="gramStart"/>
      <w:r>
        <w:t>a  rendelet</w:t>
      </w:r>
      <w:proofErr w:type="gramEnd"/>
      <w:r>
        <w:t xml:space="preserve"> kihirdetése napján lép hatályba. </w:t>
      </w:r>
    </w:p>
    <w:p w:rsidR="00446008" w:rsidRDefault="00446008" w:rsidP="00446008"/>
    <w:p w:rsidR="00446008" w:rsidRDefault="00446008" w:rsidP="00446008">
      <w:r>
        <w:t>Sinkovicz Zoltán polgármester</w:t>
      </w:r>
      <w:r>
        <w:tab/>
        <w:t>Dr</w:t>
      </w:r>
      <w:r w:rsidR="00A55A7E">
        <w:t>.</w:t>
      </w:r>
      <w:r>
        <w:t xml:space="preserve"> Dörnyei Vendel jegyző</w:t>
      </w:r>
    </w:p>
    <w:p w:rsidR="001610F0" w:rsidRDefault="001610F0" w:rsidP="001610F0">
      <w:pPr>
        <w:pStyle w:val="Listaszerbekezds"/>
        <w:widowControl w:val="0"/>
        <w:suppressAutoHyphens/>
        <w:jc w:val="left"/>
        <w:rPr>
          <w:sz w:val="21"/>
          <w:szCs w:val="21"/>
        </w:rPr>
      </w:pPr>
    </w:p>
    <w:p w:rsidR="00A9512C" w:rsidRPr="001610F0" w:rsidRDefault="006F6B5F" w:rsidP="00F7795D">
      <w:pPr>
        <w:pStyle w:val="Listaszerbekezds"/>
        <w:widowControl w:val="0"/>
        <w:numPr>
          <w:ilvl w:val="0"/>
          <w:numId w:val="1"/>
        </w:numPr>
        <w:suppressAutoHyphens/>
        <w:jc w:val="left"/>
        <w:rPr>
          <w:rFonts w:cs="Times New Roman"/>
          <w:sz w:val="21"/>
          <w:szCs w:val="21"/>
          <w:lang w:eastAsia="hu-HU"/>
        </w:rPr>
      </w:pPr>
      <w:r w:rsidRPr="00AB6250">
        <w:rPr>
          <w:sz w:val="21"/>
          <w:szCs w:val="21"/>
        </w:rPr>
        <w:t xml:space="preserve">Napirendi </w:t>
      </w:r>
      <w:proofErr w:type="gramStart"/>
      <w:r w:rsidRPr="00AB6250">
        <w:rPr>
          <w:sz w:val="21"/>
          <w:szCs w:val="21"/>
        </w:rPr>
        <w:t>pont :</w:t>
      </w:r>
      <w:proofErr w:type="gramEnd"/>
      <w:r w:rsidRPr="00AB6250">
        <w:rPr>
          <w:sz w:val="21"/>
          <w:szCs w:val="21"/>
        </w:rPr>
        <w:t xml:space="preserve">  </w:t>
      </w:r>
      <w:r w:rsidR="00186D5F">
        <w:rPr>
          <w:sz w:val="21"/>
          <w:szCs w:val="21"/>
        </w:rPr>
        <w:t>Településképi Arculati Kézikönyv.</w:t>
      </w:r>
    </w:p>
    <w:p w:rsidR="001610F0" w:rsidRDefault="007E7C34" w:rsidP="001610F0">
      <w:pPr>
        <w:widowControl w:val="0"/>
        <w:suppressAutoHyphens/>
        <w:jc w:val="left"/>
        <w:rPr>
          <w:sz w:val="21"/>
          <w:szCs w:val="21"/>
        </w:rPr>
      </w:pPr>
      <w:r>
        <w:rPr>
          <w:rFonts w:cs="Times New Roman"/>
          <w:sz w:val="21"/>
          <w:szCs w:val="21"/>
          <w:lang w:eastAsia="hu-HU"/>
        </w:rPr>
        <w:t xml:space="preserve">A testület a </w:t>
      </w:r>
      <w:r>
        <w:rPr>
          <w:sz w:val="21"/>
          <w:szCs w:val="21"/>
        </w:rPr>
        <w:t>Településképi Arculati Kézikönyvet egyhangúlag elfogadta</w:t>
      </w:r>
      <w:r w:rsidR="00301E21">
        <w:rPr>
          <w:sz w:val="21"/>
          <w:szCs w:val="21"/>
        </w:rPr>
        <w:t>.</w:t>
      </w:r>
    </w:p>
    <w:p w:rsidR="00BE1C02" w:rsidRDefault="00BE1C02" w:rsidP="001610F0">
      <w:pPr>
        <w:widowControl w:val="0"/>
        <w:suppressAutoHyphens/>
        <w:jc w:val="left"/>
        <w:rPr>
          <w:sz w:val="21"/>
          <w:szCs w:val="21"/>
        </w:rPr>
      </w:pPr>
      <w:r>
        <w:rPr>
          <w:sz w:val="21"/>
          <w:szCs w:val="21"/>
        </w:rPr>
        <w:t xml:space="preserve">Sinkovicz Zoltán polgármester bejelentette, hogy </w:t>
      </w:r>
      <w:r w:rsidR="00301E21">
        <w:rPr>
          <w:sz w:val="21"/>
          <w:szCs w:val="21"/>
        </w:rPr>
        <w:t>október 26.-án 16 órára lakosság</w:t>
      </w:r>
      <w:r>
        <w:rPr>
          <w:sz w:val="21"/>
          <w:szCs w:val="21"/>
        </w:rPr>
        <w:t>i fórumot hívott össze</w:t>
      </w:r>
      <w:r w:rsidR="00301E21">
        <w:rPr>
          <w:sz w:val="21"/>
          <w:szCs w:val="21"/>
        </w:rPr>
        <w:t xml:space="preserve"> a kézikönyv tárgyában, melyre a meghívó és a kézikönyv munkapéldánya a város honlapján és egyéb </w:t>
      </w:r>
      <w:r w:rsidR="005238FA">
        <w:rPr>
          <w:sz w:val="21"/>
          <w:szCs w:val="21"/>
        </w:rPr>
        <w:t>internetes felületein olvasható</w:t>
      </w:r>
      <w:r w:rsidR="00301E21">
        <w:rPr>
          <w:sz w:val="21"/>
          <w:szCs w:val="21"/>
        </w:rPr>
        <w:t>.</w:t>
      </w:r>
    </w:p>
    <w:p w:rsidR="00BE1C02" w:rsidRPr="001610F0" w:rsidRDefault="00BE1C02" w:rsidP="001610F0">
      <w:pPr>
        <w:widowControl w:val="0"/>
        <w:suppressAutoHyphens/>
        <w:jc w:val="left"/>
        <w:rPr>
          <w:rFonts w:cs="Times New Roman"/>
          <w:sz w:val="21"/>
          <w:szCs w:val="21"/>
          <w:lang w:eastAsia="hu-HU"/>
        </w:rPr>
      </w:pPr>
    </w:p>
    <w:p w:rsidR="008E0E9D" w:rsidRPr="00186D5F" w:rsidRDefault="004234AB" w:rsidP="00F7795D">
      <w:pPr>
        <w:pStyle w:val="Listaszerbekezds"/>
        <w:widowControl w:val="0"/>
        <w:numPr>
          <w:ilvl w:val="0"/>
          <w:numId w:val="1"/>
        </w:numPr>
        <w:suppressAutoHyphens/>
        <w:jc w:val="left"/>
        <w:rPr>
          <w:sz w:val="21"/>
          <w:szCs w:val="21"/>
        </w:rPr>
      </w:pPr>
      <w:r w:rsidRPr="00186D5F">
        <w:rPr>
          <w:sz w:val="21"/>
          <w:szCs w:val="21"/>
        </w:rPr>
        <w:t xml:space="preserve">Napirendi </w:t>
      </w:r>
      <w:proofErr w:type="gramStart"/>
      <w:r w:rsidRPr="00186D5F">
        <w:rPr>
          <w:sz w:val="21"/>
          <w:szCs w:val="21"/>
        </w:rPr>
        <w:t>pont :</w:t>
      </w:r>
      <w:proofErr w:type="gramEnd"/>
      <w:r w:rsidRPr="00186D5F">
        <w:rPr>
          <w:sz w:val="21"/>
          <w:szCs w:val="21"/>
        </w:rPr>
        <w:t xml:space="preserve"> </w:t>
      </w:r>
      <w:r w:rsidR="00186D5F" w:rsidRPr="00186D5F">
        <w:rPr>
          <w:sz w:val="21"/>
          <w:szCs w:val="21"/>
        </w:rPr>
        <w:t>Széchenyi utca – Városház tér kereszteződésének átalakítása – tervek.</w:t>
      </w:r>
    </w:p>
    <w:p w:rsidR="002702FB" w:rsidRDefault="002702FB" w:rsidP="00301E21">
      <w:pPr>
        <w:rPr>
          <w:sz w:val="21"/>
          <w:szCs w:val="21"/>
        </w:rPr>
      </w:pPr>
      <w:r>
        <w:rPr>
          <w:sz w:val="21"/>
          <w:szCs w:val="21"/>
        </w:rPr>
        <w:t>Megérkezett Dákai József, így a testület 8 főre bővült.</w:t>
      </w:r>
    </w:p>
    <w:p w:rsidR="00301E21" w:rsidRPr="00403079" w:rsidRDefault="00301E21" w:rsidP="00301E21">
      <w:pPr>
        <w:rPr>
          <w:sz w:val="21"/>
          <w:szCs w:val="21"/>
        </w:rPr>
      </w:pPr>
      <w:r w:rsidRPr="00403079">
        <w:rPr>
          <w:sz w:val="21"/>
          <w:szCs w:val="21"/>
        </w:rPr>
        <w:t xml:space="preserve">A szeptember 8-i (péntek) képviselő-testületi ülésen napirendi pontként szerepelt a Széchenyi utca kereszteződésének, valamint a WAMK és az azzal szemben lévő oktatási intézmény között lévő terület átépítése, parkolók kialakításával. </w:t>
      </w:r>
    </w:p>
    <w:p w:rsidR="001610F0" w:rsidRDefault="00301E21" w:rsidP="00301E21">
      <w:pPr>
        <w:widowControl w:val="0"/>
        <w:suppressAutoHyphens/>
        <w:rPr>
          <w:sz w:val="21"/>
          <w:szCs w:val="21"/>
        </w:rPr>
      </w:pPr>
      <w:r w:rsidRPr="00403079">
        <w:rPr>
          <w:sz w:val="21"/>
          <w:szCs w:val="21"/>
        </w:rPr>
        <w:t xml:space="preserve">Az </w:t>
      </w:r>
      <w:proofErr w:type="spellStart"/>
      <w:r w:rsidRPr="00403079">
        <w:rPr>
          <w:sz w:val="21"/>
          <w:szCs w:val="21"/>
        </w:rPr>
        <w:t>Extreme</w:t>
      </w:r>
      <w:proofErr w:type="spellEnd"/>
      <w:r w:rsidRPr="00403079">
        <w:rPr>
          <w:sz w:val="21"/>
          <w:szCs w:val="21"/>
        </w:rPr>
        <w:t xml:space="preserve"> Park Kft. ál</w:t>
      </w:r>
      <w:r>
        <w:rPr>
          <w:sz w:val="21"/>
          <w:szCs w:val="21"/>
        </w:rPr>
        <w:t>tal adott háromféle változat a képviselő-testület</w:t>
      </w:r>
      <w:r w:rsidRPr="00403079">
        <w:rPr>
          <w:sz w:val="21"/>
          <w:szCs w:val="21"/>
        </w:rPr>
        <w:t xml:space="preserve"> megállapítása szerint átdolgozásra szorul</w:t>
      </w:r>
      <w:r>
        <w:rPr>
          <w:sz w:val="21"/>
          <w:szCs w:val="21"/>
        </w:rPr>
        <w:t>t, valamint további változatok elkészítését kérték.</w:t>
      </w:r>
    </w:p>
    <w:p w:rsidR="004743AE" w:rsidRDefault="004743AE" w:rsidP="00301E21">
      <w:pPr>
        <w:widowControl w:val="0"/>
        <w:suppressAutoHyphens/>
        <w:rPr>
          <w:sz w:val="21"/>
          <w:szCs w:val="21"/>
        </w:rPr>
      </w:pPr>
      <w:r>
        <w:rPr>
          <w:sz w:val="21"/>
          <w:szCs w:val="21"/>
        </w:rPr>
        <w:t>A kapott tervek alapján a testület egyhangúlag úgy döntött, hogy az úttestet egy szintre kívánja hozni, mindkét oldalon járdát és hosszában 4-4 parkolót kíván elhelyezni. A 4 parkolóból a Rossmann felől egy parkoló a rakodás-, egy a mozgáskorlátozott funkciót látja el. A fennmaradó szabad területen pedig zöld felületeket kíván kialakítani a testület.</w:t>
      </w:r>
    </w:p>
    <w:p w:rsidR="003709EB" w:rsidRDefault="003709EB" w:rsidP="00301E21">
      <w:pPr>
        <w:widowControl w:val="0"/>
        <w:suppressAutoHyphens/>
        <w:rPr>
          <w:sz w:val="21"/>
          <w:szCs w:val="21"/>
        </w:rPr>
      </w:pPr>
      <w:r>
        <w:rPr>
          <w:sz w:val="21"/>
          <w:szCs w:val="21"/>
        </w:rPr>
        <w:t>A napirend tárgyalása után Dákai József eltávozott, így ismét 7 fő lett a testület létszáma.</w:t>
      </w:r>
    </w:p>
    <w:p w:rsidR="001610F0" w:rsidRPr="001610F0" w:rsidRDefault="001610F0" w:rsidP="001610F0">
      <w:pPr>
        <w:widowControl w:val="0"/>
        <w:suppressAutoHyphens/>
        <w:rPr>
          <w:sz w:val="21"/>
          <w:szCs w:val="21"/>
        </w:rPr>
      </w:pPr>
    </w:p>
    <w:p w:rsidR="00554D81" w:rsidRPr="00186D5F" w:rsidRDefault="007E25EA" w:rsidP="00F7795D">
      <w:pPr>
        <w:pStyle w:val="Listaszerbekezds"/>
        <w:widowControl w:val="0"/>
        <w:numPr>
          <w:ilvl w:val="0"/>
          <w:numId w:val="1"/>
        </w:numPr>
        <w:suppressAutoHyphens/>
        <w:jc w:val="left"/>
        <w:rPr>
          <w:sz w:val="21"/>
          <w:szCs w:val="21"/>
        </w:rPr>
      </w:pPr>
      <w:r w:rsidRPr="00186D5F">
        <w:rPr>
          <w:sz w:val="21"/>
          <w:szCs w:val="21"/>
        </w:rPr>
        <w:t xml:space="preserve">Napirendi </w:t>
      </w:r>
      <w:proofErr w:type="gramStart"/>
      <w:r w:rsidRPr="00186D5F">
        <w:rPr>
          <w:sz w:val="21"/>
          <w:szCs w:val="21"/>
        </w:rPr>
        <w:t>pont :</w:t>
      </w:r>
      <w:proofErr w:type="gramEnd"/>
      <w:r w:rsidRPr="00186D5F">
        <w:rPr>
          <w:sz w:val="21"/>
          <w:szCs w:val="21"/>
        </w:rPr>
        <w:t xml:space="preserve">  </w:t>
      </w:r>
      <w:r w:rsidR="00186D5F" w:rsidRPr="00186D5F">
        <w:rPr>
          <w:rFonts w:eastAsia="Times New Roman"/>
          <w:sz w:val="21"/>
          <w:szCs w:val="21"/>
          <w:lang w:eastAsia="hu-HU"/>
        </w:rPr>
        <w:t>Liaz típusú gépjármű hasznosítása</w:t>
      </w:r>
      <w:r w:rsidR="00186D5F" w:rsidRPr="00186D5F">
        <w:rPr>
          <w:rFonts w:eastAsia="Times New Roman"/>
          <w:b/>
          <w:sz w:val="21"/>
          <w:szCs w:val="21"/>
          <w:lang w:eastAsia="hu-HU"/>
        </w:rPr>
        <w:t>.</w:t>
      </w:r>
    </w:p>
    <w:p w:rsidR="00EF0F9B" w:rsidRPr="00115225" w:rsidRDefault="00EF0F9B" w:rsidP="00EF0F9B">
      <w:pPr>
        <w:rPr>
          <w:sz w:val="21"/>
          <w:szCs w:val="21"/>
        </w:rPr>
      </w:pPr>
      <w:r w:rsidRPr="00115225">
        <w:rPr>
          <w:sz w:val="21"/>
          <w:szCs w:val="21"/>
        </w:rPr>
        <w:t>A képviselő-testület</w:t>
      </w:r>
      <w:r>
        <w:rPr>
          <w:sz w:val="21"/>
          <w:szCs w:val="21"/>
        </w:rPr>
        <w:t xml:space="preserve"> a 2017. szeptemberi ülésén</w:t>
      </w:r>
      <w:r w:rsidRPr="00115225">
        <w:rPr>
          <w:sz w:val="21"/>
          <w:szCs w:val="21"/>
        </w:rPr>
        <w:t xml:space="preserve"> úgy döntött, hogy a Kisbéri Katasztrófavédelmi Örsön elhelyezett, használaton kívüli, az önkormányzat tulajdonában lévő Liaz típusú vízszállító gépjárművet a Kisbéri Városigazgatóság telephelyére szállíttatja, műszaki felülvizsgálatát elvégezteti és a jármű hasznosítására javaslatokat kér be.</w:t>
      </w:r>
      <w:r>
        <w:rPr>
          <w:sz w:val="21"/>
          <w:szCs w:val="21"/>
        </w:rPr>
        <w:t xml:space="preserve"> </w:t>
      </w:r>
    </w:p>
    <w:p w:rsidR="00EF0F9B" w:rsidRPr="00115225" w:rsidRDefault="00EF0F9B" w:rsidP="00EF0F9B">
      <w:pPr>
        <w:rPr>
          <w:sz w:val="21"/>
          <w:szCs w:val="21"/>
        </w:rPr>
      </w:pPr>
      <w:r w:rsidRPr="00115225">
        <w:rPr>
          <w:sz w:val="21"/>
          <w:szCs w:val="21"/>
        </w:rPr>
        <w:t xml:space="preserve">A </w:t>
      </w:r>
      <w:r w:rsidR="008F3610">
        <w:rPr>
          <w:sz w:val="21"/>
          <w:szCs w:val="21"/>
        </w:rPr>
        <w:t xml:space="preserve">GMJ </w:t>
      </w:r>
      <w:r w:rsidRPr="00115225">
        <w:rPr>
          <w:sz w:val="21"/>
          <w:szCs w:val="21"/>
        </w:rPr>
        <w:t>bizottság álláspontja szerint a gépjárművet a szerelők által javasolt 3 millió forinton nem szabad értékesíteni, annak tárolására alkalmas helyet kell találni. Az arra alkalmas hely megtalálásáig kezdeményezni kell a Katasztrófavédelmi Örsnél a további tárolás biztosítását.</w:t>
      </w:r>
    </w:p>
    <w:p w:rsidR="00EF0F9B" w:rsidRDefault="00EF0F9B" w:rsidP="00EF0F9B">
      <w:pPr>
        <w:rPr>
          <w:sz w:val="21"/>
          <w:szCs w:val="21"/>
        </w:rPr>
      </w:pPr>
    </w:p>
    <w:p w:rsidR="00EF0F9B" w:rsidRPr="00115225" w:rsidRDefault="008F3610" w:rsidP="00EF0F9B">
      <w:pPr>
        <w:rPr>
          <w:sz w:val="21"/>
          <w:szCs w:val="21"/>
        </w:rPr>
      </w:pPr>
      <w:r>
        <w:rPr>
          <w:sz w:val="21"/>
          <w:szCs w:val="21"/>
        </w:rPr>
        <w:t xml:space="preserve">A testület egyhangúlag úgy döntött, hogy </w:t>
      </w:r>
      <w:r w:rsidR="00EF0F9B" w:rsidRPr="00115225">
        <w:rPr>
          <w:sz w:val="21"/>
          <w:szCs w:val="21"/>
        </w:rPr>
        <w:t>a Liaz típusú vízszállító gépjárművet je</w:t>
      </w:r>
      <w:r>
        <w:rPr>
          <w:sz w:val="21"/>
          <w:szCs w:val="21"/>
        </w:rPr>
        <w:t xml:space="preserve">lenleg nem kívánja értékesíteni, egyben </w:t>
      </w:r>
    </w:p>
    <w:p w:rsidR="00EF0F9B" w:rsidRPr="00115225" w:rsidRDefault="00EF0F9B" w:rsidP="00EF0F9B">
      <w:pPr>
        <w:rPr>
          <w:sz w:val="21"/>
          <w:szCs w:val="21"/>
        </w:rPr>
      </w:pPr>
      <w:proofErr w:type="gramStart"/>
      <w:r w:rsidRPr="00115225">
        <w:rPr>
          <w:sz w:val="21"/>
          <w:szCs w:val="21"/>
        </w:rPr>
        <w:t>kéri</w:t>
      </w:r>
      <w:proofErr w:type="gramEnd"/>
      <w:r w:rsidRPr="00115225">
        <w:rPr>
          <w:sz w:val="21"/>
          <w:szCs w:val="21"/>
        </w:rPr>
        <w:t xml:space="preserve"> a Kisbéri Katasztrófavédelmi Örsöt, hogy a gépjárművet addig szíveskedjen</w:t>
      </w:r>
      <w:r w:rsidR="008F3610">
        <w:rPr>
          <w:sz w:val="21"/>
          <w:szCs w:val="21"/>
        </w:rPr>
        <w:t>ek</w:t>
      </w:r>
      <w:r w:rsidRPr="00115225">
        <w:rPr>
          <w:sz w:val="21"/>
          <w:szCs w:val="21"/>
        </w:rPr>
        <w:t xml:space="preserve"> tárolni, amíg anna</w:t>
      </w:r>
      <w:r w:rsidR="008F3610">
        <w:rPr>
          <w:sz w:val="21"/>
          <w:szCs w:val="21"/>
        </w:rPr>
        <w:t xml:space="preserve">k megfelelő helyet nem találnak, továbbá </w:t>
      </w:r>
      <w:r w:rsidRPr="00115225">
        <w:rPr>
          <w:sz w:val="21"/>
          <w:szCs w:val="21"/>
        </w:rPr>
        <w:t>a gépjármű tárolására alkalmas hely megtalálására utasítja a Kisbéri Városigazgatóságot.</w:t>
      </w:r>
    </w:p>
    <w:p w:rsidR="001610F0" w:rsidRPr="001610F0" w:rsidRDefault="001610F0" w:rsidP="001610F0">
      <w:pPr>
        <w:widowControl w:val="0"/>
        <w:suppressAutoHyphens/>
        <w:jc w:val="left"/>
        <w:rPr>
          <w:rFonts w:cs="Times New Roman"/>
          <w:sz w:val="21"/>
          <w:szCs w:val="21"/>
        </w:rPr>
      </w:pPr>
    </w:p>
    <w:p w:rsidR="00554D81" w:rsidRPr="000147A5" w:rsidRDefault="007E25EA" w:rsidP="00F7795D">
      <w:pPr>
        <w:pStyle w:val="Listaszerbekezds"/>
        <w:widowControl w:val="0"/>
        <w:numPr>
          <w:ilvl w:val="0"/>
          <w:numId w:val="1"/>
        </w:numPr>
        <w:suppressAutoHyphens/>
        <w:jc w:val="left"/>
        <w:rPr>
          <w:sz w:val="21"/>
          <w:szCs w:val="21"/>
        </w:rPr>
      </w:pPr>
      <w:r w:rsidRPr="000147A5">
        <w:rPr>
          <w:sz w:val="21"/>
          <w:szCs w:val="21"/>
        </w:rPr>
        <w:t xml:space="preserve">Napirendi </w:t>
      </w:r>
      <w:proofErr w:type="gramStart"/>
      <w:r w:rsidRPr="000147A5">
        <w:rPr>
          <w:sz w:val="21"/>
          <w:szCs w:val="21"/>
        </w:rPr>
        <w:t>pont :</w:t>
      </w:r>
      <w:proofErr w:type="gramEnd"/>
      <w:r w:rsidRPr="000147A5">
        <w:rPr>
          <w:sz w:val="21"/>
          <w:szCs w:val="21"/>
        </w:rPr>
        <w:t xml:space="preserve">  </w:t>
      </w:r>
      <w:r w:rsidR="000147A5" w:rsidRPr="000147A5">
        <w:rPr>
          <w:sz w:val="21"/>
          <w:szCs w:val="21"/>
        </w:rPr>
        <w:t>Pályázati felhívás – 0233/71 hrsz.</w:t>
      </w:r>
    </w:p>
    <w:p w:rsidR="007527F4" w:rsidRPr="005E0977" w:rsidRDefault="007527F4" w:rsidP="007527F4">
      <w:pPr>
        <w:rPr>
          <w:sz w:val="21"/>
          <w:szCs w:val="21"/>
        </w:rPr>
      </w:pPr>
      <w:r w:rsidRPr="005E0977">
        <w:rPr>
          <w:sz w:val="21"/>
          <w:szCs w:val="21"/>
        </w:rPr>
        <w:t xml:space="preserve">A Komárom-Esztergom Megyei Kormányhivatal Komáromi Járási Hivatala Földhivatali Osztály földrészletek területének kiigazítása kapcsán küldött egy határozatot. A határozat a kisbéri 0233/71 hrsz. alatti, rét művelési ágú, </w:t>
      </w:r>
      <w:proofErr w:type="gramStart"/>
      <w:r w:rsidRPr="005E0977">
        <w:rPr>
          <w:sz w:val="21"/>
          <w:szCs w:val="21"/>
        </w:rPr>
        <w:t>2</w:t>
      </w:r>
      <w:proofErr w:type="gramEnd"/>
      <w:r w:rsidRPr="005E0977">
        <w:rPr>
          <w:sz w:val="21"/>
          <w:szCs w:val="21"/>
        </w:rPr>
        <w:t xml:space="preserve"> ha 1711 m</w:t>
      </w:r>
      <w:r w:rsidRPr="005E0977">
        <w:rPr>
          <w:sz w:val="21"/>
          <w:szCs w:val="21"/>
          <w:vertAlign w:val="superscript"/>
        </w:rPr>
        <w:t>2</w:t>
      </w:r>
      <w:r w:rsidRPr="005E0977">
        <w:rPr>
          <w:sz w:val="21"/>
          <w:szCs w:val="21"/>
        </w:rPr>
        <w:t xml:space="preserve"> nagyságú ingatlant érintette. </w:t>
      </w:r>
    </w:p>
    <w:p w:rsidR="007527F4" w:rsidRPr="005E0977" w:rsidRDefault="007527F4" w:rsidP="007527F4">
      <w:pPr>
        <w:rPr>
          <w:sz w:val="21"/>
          <w:szCs w:val="21"/>
        </w:rPr>
      </w:pPr>
      <w:r w:rsidRPr="005E0977">
        <w:rPr>
          <w:sz w:val="21"/>
          <w:szCs w:val="21"/>
        </w:rPr>
        <w:t>A határozatban foglaltak nyilvántartásunkba tö</w:t>
      </w:r>
      <w:r>
        <w:rPr>
          <w:sz w:val="21"/>
          <w:szCs w:val="21"/>
        </w:rPr>
        <w:t>rténő rögzítésekor szembesült a hivatal</w:t>
      </w:r>
      <w:r w:rsidRPr="005E0977">
        <w:rPr>
          <w:sz w:val="21"/>
          <w:szCs w:val="21"/>
        </w:rPr>
        <w:t xml:space="preserve"> azzal, hogy abban az ingatlan nem szerepel. Az ingatlan a kisbéri 0233/27 hrsz. alatti, önkormányzati tulajdonban lévő ingatlan megosztásával jött létre 2014-ben másik három helyrajzi</w:t>
      </w:r>
      <w:r w:rsidR="009362E6">
        <w:rPr>
          <w:sz w:val="21"/>
          <w:szCs w:val="21"/>
        </w:rPr>
        <w:t xml:space="preserve"> </w:t>
      </w:r>
      <w:r w:rsidRPr="005E0977">
        <w:rPr>
          <w:sz w:val="21"/>
          <w:szCs w:val="21"/>
        </w:rPr>
        <w:t>számmal együtt. A telekmegosztás a Kisbért elkerülő út és a 81-es, 13-as főútvonalak találkozásánál tervezett körforgalom kapcsán végzett kisajátítási eljárás miatt történt. E</w:t>
      </w:r>
      <w:r>
        <w:rPr>
          <w:sz w:val="21"/>
          <w:szCs w:val="21"/>
        </w:rPr>
        <w:t>z idáig abban a tudatban volt az önkormányzat</w:t>
      </w:r>
      <w:r w:rsidRPr="005E0977">
        <w:rPr>
          <w:sz w:val="21"/>
          <w:szCs w:val="21"/>
        </w:rPr>
        <w:t>, hogy a megosztással létrejött ingatlanok közül egy maradt az önkormányzat tulajdonában.</w:t>
      </w:r>
    </w:p>
    <w:p w:rsidR="007527F4" w:rsidRPr="005E0977" w:rsidRDefault="007527F4" w:rsidP="007527F4">
      <w:pPr>
        <w:rPr>
          <w:sz w:val="21"/>
          <w:szCs w:val="21"/>
        </w:rPr>
      </w:pPr>
    </w:p>
    <w:p w:rsidR="007527F4" w:rsidRDefault="007527F4" w:rsidP="007527F4">
      <w:pPr>
        <w:rPr>
          <w:rFonts w:eastAsia="Times New Roman"/>
          <w:sz w:val="21"/>
          <w:szCs w:val="21"/>
          <w:lang w:eastAsia="hu-HU"/>
        </w:rPr>
      </w:pPr>
      <w:r w:rsidRPr="005E0977">
        <w:rPr>
          <w:sz w:val="21"/>
          <w:szCs w:val="21"/>
        </w:rPr>
        <w:t xml:space="preserve">Az ingatlan hasznosítása </w:t>
      </w:r>
      <w:r>
        <w:rPr>
          <w:sz w:val="21"/>
          <w:szCs w:val="21"/>
        </w:rPr>
        <w:t xml:space="preserve">érdekében a testület egyhangúlag úgy döntött </w:t>
      </w:r>
      <w:r w:rsidRPr="005E0977">
        <w:rPr>
          <w:rFonts w:eastAsia="Times New Roman"/>
          <w:sz w:val="21"/>
          <w:szCs w:val="21"/>
          <w:lang w:eastAsia="hu-HU"/>
        </w:rPr>
        <w:t>utasítja</w:t>
      </w:r>
      <w:r>
        <w:rPr>
          <w:rFonts w:eastAsia="Times New Roman"/>
          <w:sz w:val="21"/>
          <w:szCs w:val="21"/>
          <w:lang w:eastAsia="hu-HU"/>
        </w:rPr>
        <w:t xml:space="preserve"> a Polgármesteri Hivatalt, hogy </w:t>
      </w:r>
      <w:r w:rsidRPr="005E0977">
        <w:rPr>
          <w:rFonts w:eastAsia="Times New Roman"/>
          <w:sz w:val="21"/>
          <w:szCs w:val="21"/>
          <w:lang w:eastAsia="hu-HU"/>
        </w:rPr>
        <w:t>a kisbéri 0233/71</w:t>
      </w:r>
      <w:r>
        <w:rPr>
          <w:rFonts w:eastAsia="Times New Roman"/>
          <w:sz w:val="21"/>
          <w:szCs w:val="21"/>
          <w:lang w:eastAsia="hu-HU"/>
        </w:rPr>
        <w:t xml:space="preserve"> hrsz. alatti ingatlant hirdesse meg hasznosításra, egyben </w:t>
      </w:r>
      <w:r w:rsidRPr="005E0977">
        <w:rPr>
          <w:rFonts w:eastAsia="Times New Roman"/>
          <w:sz w:val="21"/>
          <w:szCs w:val="21"/>
          <w:lang w:eastAsia="hu-HU"/>
        </w:rPr>
        <w:t xml:space="preserve">felhatalmazza a város polgármesterét a mező- és erdőgazdasági földek forgalmáról szóló 2013. évi CXXII. törvény előírásai szerint megfelelő, az a szerint a rangsorban első helyen álló pályázóval a szerződés megkötésére. </w:t>
      </w:r>
    </w:p>
    <w:p w:rsidR="001610F0" w:rsidRPr="001610F0" w:rsidRDefault="001610F0" w:rsidP="001610F0">
      <w:pPr>
        <w:widowControl w:val="0"/>
        <w:suppressAutoHyphens/>
        <w:jc w:val="left"/>
        <w:rPr>
          <w:sz w:val="21"/>
          <w:szCs w:val="21"/>
        </w:rPr>
      </w:pPr>
    </w:p>
    <w:p w:rsidR="007365A4" w:rsidRPr="000147A5" w:rsidRDefault="007E25EA" w:rsidP="00F7795D">
      <w:pPr>
        <w:pStyle w:val="Listaszerbekezds"/>
        <w:widowControl w:val="0"/>
        <w:numPr>
          <w:ilvl w:val="0"/>
          <w:numId w:val="1"/>
        </w:numPr>
        <w:suppressAutoHyphens/>
        <w:jc w:val="left"/>
        <w:rPr>
          <w:sz w:val="21"/>
          <w:szCs w:val="21"/>
        </w:rPr>
      </w:pPr>
      <w:r w:rsidRPr="000147A5">
        <w:rPr>
          <w:sz w:val="21"/>
          <w:szCs w:val="21"/>
        </w:rPr>
        <w:t xml:space="preserve">Napirendi </w:t>
      </w:r>
      <w:proofErr w:type="gramStart"/>
      <w:r w:rsidRPr="000147A5">
        <w:rPr>
          <w:sz w:val="21"/>
          <w:szCs w:val="21"/>
        </w:rPr>
        <w:t>pont :</w:t>
      </w:r>
      <w:proofErr w:type="gramEnd"/>
      <w:r w:rsidRPr="000147A5">
        <w:rPr>
          <w:sz w:val="21"/>
          <w:szCs w:val="21"/>
        </w:rPr>
        <w:t xml:space="preserve">  </w:t>
      </w:r>
      <w:r w:rsidR="000147A5" w:rsidRPr="000147A5">
        <w:rPr>
          <w:rFonts w:eastAsia="Times New Roman"/>
          <w:sz w:val="21"/>
          <w:szCs w:val="21"/>
          <w:lang w:eastAsia="hu-HU"/>
        </w:rPr>
        <w:t>Skrihár József Művelődési ház felújítása</w:t>
      </w:r>
      <w:r w:rsidR="000147A5" w:rsidRPr="000147A5">
        <w:rPr>
          <w:rFonts w:eastAsia="Times New Roman"/>
          <w:b/>
          <w:sz w:val="21"/>
          <w:szCs w:val="21"/>
          <w:lang w:eastAsia="hu-HU"/>
        </w:rPr>
        <w:t>.</w:t>
      </w:r>
    </w:p>
    <w:p w:rsidR="00A50431" w:rsidRDefault="00A50431" w:rsidP="00A50431">
      <w:pPr>
        <w:rPr>
          <w:rFonts w:eastAsia="TimesNewRoman"/>
          <w:sz w:val="21"/>
          <w:szCs w:val="21"/>
        </w:rPr>
      </w:pPr>
      <w:r w:rsidRPr="00621E06">
        <w:rPr>
          <w:rFonts w:eastAsia="TimesNewRoman"/>
          <w:sz w:val="21"/>
          <w:szCs w:val="21"/>
        </w:rPr>
        <w:t>Kisbér Város Önkormányzata a nyár folyamán közbeszerzési eljárást folytatott le a hántai Skrihár József Művelődési Ház felújítása kapcsán. A munkaterület átadása 2017. augusztus 2-án megtörtént, melyet követően a vállalkozó megkezdte az épület felújítását. A bontási munkálatok során olyan előre nem látható problémák kerültek felszínre, melyek orvosl</w:t>
      </w:r>
      <w:r>
        <w:rPr>
          <w:rFonts w:eastAsia="TimesNewRoman"/>
          <w:sz w:val="21"/>
          <w:szCs w:val="21"/>
        </w:rPr>
        <w:t>ása</w:t>
      </w:r>
      <w:r w:rsidRPr="00621E06">
        <w:rPr>
          <w:rFonts w:eastAsia="TimesNewRoman"/>
          <w:sz w:val="21"/>
          <w:szCs w:val="21"/>
        </w:rPr>
        <w:t xml:space="preserve"> </w:t>
      </w:r>
      <w:r>
        <w:rPr>
          <w:rFonts w:eastAsia="TimesNewRoman"/>
          <w:sz w:val="21"/>
          <w:szCs w:val="21"/>
        </w:rPr>
        <w:t>mindenképpen indokolt a felújítás során. A kivitelező összesített</w:t>
      </w:r>
      <w:r w:rsidRPr="00621E06">
        <w:rPr>
          <w:rFonts w:eastAsia="TimesNewRoman"/>
          <w:sz w:val="21"/>
          <w:szCs w:val="21"/>
        </w:rPr>
        <w:t xml:space="preserve">e és </w:t>
      </w:r>
      <w:r>
        <w:rPr>
          <w:rFonts w:eastAsia="TimesNewRoman"/>
          <w:sz w:val="21"/>
          <w:szCs w:val="21"/>
        </w:rPr>
        <w:t>beárazta</w:t>
      </w:r>
      <w:r w:rsidRPr="00621E06">
        <w:rPr>
          <w:rFonts w:eastAsia="TimesNewRoman"/>
          <w:sz w:val="21"/>
          <w:szCs w:val="21"/>
        </w:rPr>
        <w:t xml:space="preserve"> a szükségesnek ítélt pót- és pince</w:t>
      </w:r>
      <w:r>
        <w:rPr>
          <w:rFonts w:eastAsia="TimesNewRoman"/>
          <w:sz w:val="21"/>
          <w:szCs w:val="21"/>
        </w:rPr>
        <w:t xml:space="preserve"> </w:t>
      </w:r>
      <w:r w:rsidRPr="00621E06">
        <w:rPr>
          <w:rFonts w:eastAsia="TimesNewRoman"/>
          <w:sz w:val="21"/>
          <w:szCs w:val="21"/>
        </w:rPr>
        <w:t>felújítá</w:t>
      </w:r>
      <w:r>
        <w:rPr>
          <w:rFonts w:eastAsia="TimesNewRoman"/>
          <w:sz w:val="21"/>
          <w:szCs w:val="21"/>
        </w:rPr>
        <w:t>si munkákat.</w:t>
      </w:r>
    </w:p>
    <w:p w:rsidR="00A50431" w:rsidRDefault="00A50431" w:rsidP="00A50431">
      <w:pPr>
        <w:rPr>
          <w:b/>
          <w:sz w:val="21"/>
          <w:szCs w:val="21"/>
          <w:u w:val="single"/>
        </w:rPr>
      </w:pPr>
    </w:p>
    <w:p w:rsidR="00A50431" w:rsidRPr="00621E06" w:rsidRDefault="00A50431" w:rsidP="00A50431">
      <w:pPr>
        <w:rPr>
          <w:rFonts w:eastAsia="TimesNewRoman"/>
          <w:sz w:val="21"/>
          <w:szCs w:val="21"/>
        </w:rPr>
      </w:pPr>
      <w:r w:rsidRPr="00A50431">
        <w:rPr>
          <w:sz w:val="21"/>
          <w:szCs w:val="21"/>
        </w:rPr>
        <w:t>A testület egyhangúlag úgy döntött</w:t>
      </w:r>
      <w:r>
        <w:rPr>
          <w:sz w:val="21"/>
          <w:szCs w:val="21"/>
        </w:rPr>
        <w:t>, hogy a Gádor Kft.</w:t>
      </w:r>
      <w:r w:rsidRPr="00A50431">
        <w:rPr>
          <w:sz w:val="21"/>
          <w:szCs w:val="21"/>
        </w:rPr>
        <w:t xml:space="preserve"> </w:t>
      </w:r>
      <w:r w:rsidRPr="00621E06">
        <w:rPr>
          <w:sz w:val="21"/>
          <w:szCs w:val="21"/>
        </w:rPr>
        <w:t>által készített költségvetésekben szereplő munkák</w:t>
      </w:r>
      <w:r>
        <w:rPr>
          <w:sz w:val="21"/>
          <w:szCs w:val="21"/>
        </w:rPr>
        <w:t>at megrendeli, melynek</w:t>
      </w:r>
      <w:r w:rsidRPr="00A50431">
        <w:rPr>
          <w:rFonts w:eastAsia="TimesNewRoman"/>
          <w:sz w:val="21"/>
          <w:szCs w:val="21"/>
        </w:rPr>
        <w:t xml:space="preserve"> </w:t>
      </w:r>
      <w:r>
        <w:rPr>
          <w:rFonts w:eastAsia="TimesNewRoman"/>
          <w:sz w:val="21"/>
          <w:szCs w:val="21"/>
        </w:rPr>
        <w:t>fedezeté</w:t>
      </w:r>
      <w:r w:rsidRPr="00621E06">
        <w:rPr>
          <w:rFonts w:eastAsia="TimesNewRoman"/>
          <w:sz w:val="21"/>
          <w:szCs w:val="21"/>
        </w:rPr>
        <w:t>t a 2017. évi költségvetés b</w:t>
      </w:r>
      <w:r>
        <w:rPr>
          <w:rFonts w:eastAsia="TimesNewRoman"/>
          <w:sz w:val="21"/>
          <w:szCs w:val="21"/>
        </w:rPr>
        <w:t>eruházási alap terhére biztosítja, egyben felhatalmazza</w:t>
      </w:r>
      <w:r w:rsidRPr="00621E06">
        <w:rPr>
          <w:rFonts w:eastAsia="TimesNewRoman"/>
          <w:sz w:val="21"/>
          <w:szCs w:val="21"/>
        </w:rPr>
        <w:t xml:space="preserve"> a polgármestert a munkák megrendelésére.</w:t>
      </w:r>
    </w:p>
    <w:p w:rsidR="001610F0" w:rsidRPr="001610F0" w:rsidRDefault="001610F0" w:rsidP="001610F0">
      <w:pPr>
        <w:widowControl w:val="0"/>
        <w:suppressAutoHyphens/>
        <w:jc w:val="left"/>
        <w:rPr>
          <w:sz w:val="21"/>
          <w:szCs w:val="21"/>
        </w:rPr>
      </w:pPr>
    </w:p>
    <w:p w:rsidR="00C416A4" w:rsidRPr="00C416A4" w:rsidRDefault="007E25EA" w:rsidP="00F7795D">
      <w:pPr>
        <w:pStyle w:val="Listaszerbekezds"/>
        <w:widowControl w:val="0"/>
        <w:numPr>
          <w:ilvl w:val="0"/>
          <w:numId w:val="1"/>
        </w:numPr>
        <w:suppressAutoHyphens/>
        <w:jc w:val="left"/>
        <w:rPr>
          <w:sz w:val="21"/>
          <w:szCs w:val="21"/>
        </w:rPr>
      </w:pPr>
      <w:r w:rsidRPr="00C416A4">
        <w:rPr>
          <w:sz w:val="21"/>
          <w:szCs w:val="21"/>
        </w:rPr>
        <w:lastRenderedPageBreak/>
        <w:t xml:space="preserve">Napirendi </w:t>
      </w:r>
      <w:proofErr w:type="gramStart"/>
      <w:r w:rsidRPr="00C416A4">
        <w:rPr>
          <w:sz w:val="21"/>
          <w:szCs w:val="21"/>
        </w:rPr>
        <w:t>pont :</w:t>
      </w:r>
      <w:proofErr w:type="gramEnd"/>
      <w:r w:rsidRPr="00C416A4">
        <w:rPr>
          <w:sz w:val="21"/>
          <w:szCs w:val="21"/>
        </w:rPr>
        <w:t xml:space="preserve">  </w:t>
      </w:r>
      <w:r w:rsidR="00C416A4" w:rsidRPr="00C416A4">
        <w:rPr>
          <w:sz w:val="21"/>
          <w:szCs w:val="21"/>
        </w:rPr>
        <w:t>Hántai halastavak üzemeltetési engedélye.</w:t>
      </w:r>
    </w:p>
    <w:p w:rsidR="00D7740B" w:rsidRPr="008517FD" w:rsidRDefault="00D7740B" w:rsidP="00D7740B">
      <w:pPr>
        <w:rPr>
          <w:sz w:val="21"/>
          <w:szCs w:val="21"/>
        </w:rPr>
      </w:pPr>
      <w:r w:rsidRPr="008517FD">
        <w:rPr>
          <w:sz w:val="21"/>
          <w:szCs w:val="21"/>
        </w:rPr>
        <w:t xml:space="preserve">2017. szeptember 13-án volt egy egyeztetés a Győr-Moson-Sopron Megyei Katasztrófavédelmi Igazgatóság Igazgató-helyettesi Szervezet Katasztrófavédelmi Hatósági Szolgálatnál a hántai tavak (01085 hrsz., 01087 hrsz. és 01089 hrsz.) létesítési és üzemeltetési engedélye kapcsán. A hatóság a tavak létesítésére egy 1969-es és 1973-as engedélyt talált, valamint egy 1974-ben, a „Virágzó” Mg. Tsz. nevére kiállított, határozatlan időre szóló üzemeltetési engedélyt. </w:t>
      </w:r>
    </w:p>
    <w:p w:rsidR="00D7740B" w:rsidRDefault="00D7740B" w:rsidP="00D7740B">
      <w:pPr>
        <w:rPr>
          <w:sz w:val="21"/>
          <w:szCs w:val="21"/>
        </w:rPr>
      </w:pPr>
      <w:r w:rsidRPr="008517FD">
        <w:rPr>
          <w:sz w:val="21"/>
          <w:szCs w:val="21"/>
        </w:rPr>
        <w:t>Az engedélyt az önkormányzat vagy a tó használójára/üzemeltetője/bérlője nevére kell átíratni, melyhez üzemeltetési szabályzat tervezetet kell benyújtani és a tavakról egy állapotfelmérést kell készíteni. Azt a tájékoztatást kaptuk, hogy a régi helyszínrajzot is ki lehet javítani, továbbá a tó mélységét is meg kell mérni. Az üzemeltetési szabályzat összeállításához ha</w:t>
      </w:r>
      <w:r>
        <w:rPr>
          <w:sz w:val="21"/>
          <w:szCs w:val="21"/>
        </w:rPr>
        <w:t>lászati szakemberre van szükség.</w:t>
      </w:r>
      <w:r w:rsidRPr="008517FD">
        <w:rPr>
          <w:sz w:val="21"/>
          <w:szCs w:val="21"/>
        </w:rPr>
        <w:t xml:space="preserve"> </w:t>
      </w:r>
    </w:p>
    <w:p w:rsidR="00D7740B" w:rsidRDefault="00D7740B" w:rsidP="00D7740B">
      <w:pPr>
        <w:rPr>
          <w:sz w:val="21"/>
          <w:szCs w:val="21"/>
        </w:rPr>
      </w:pPr>
    </w:p>
    <w:p w:rsidR="00D7740B" w:rsidRPr="008517FD" w:rsidRDefault="00D7740B" w:rsidP="00D7740B">
      <w:pPr>
        <w:rPr>
          <w:rFonts w:eastAsia="Times New Roman"/>
          <w:sz w:val="21"/>
          <w:szCs w:val="21"/>
          <w:lang w:eastAsia="hu-HU"/>
        </w:rPr>
      </w:pPr>
      <w:r>
        <w:rPr>
          <w:sz w:val="21"/>
          <w:szCs w:val="21"/>
        </w:rPr>
        <w:t>A testület egyhangúlag támogatt</w:t>
      </w:r>
      <w:r w:rsidRPr="008517FD">
        <w:rPr>
          <w:sz w:val="21"/>
          <w:szCs w:val="21"/>
        </w:rPr>
        <w:t>a a hántai tavak (01085 hrsz., 01087 hrsz. és 01089 hrsz.) üzemeltetési engedélyének felülvizsgálatára vonatkozó eljárás lefolytatását. A felülvizsgálathoz szükséges dokumentáció összeáll</w:t>
      </w:r>
      <w:r>
        <w:rPr>
          <w:sz w:val="21"/>
          <w:szCs w:val="21"/>
        </w:rPr>
        <w:t>ításával megbízza Keserű Balázs halászati szakértőt és</w:t>
      </w:r>
      <w:r w:rsidRPr="008517FD">
        <w:rPr>
          <w:sz w:val="21"/>
          <w:szCs w:val="21"/>
        </w:rPr>
        <w:t xml:space="preserve"> </w:t>
      </w:r>
      <w:proofErr w:type="spellStart"/>
      <w:r>
        <w:rPr>
          <w:sz w:val="21"/>
          <w:szCs w:val="21"/>
        </w:rPr>
        <w:t>Gratzl</w:t>
      </w:r>
      <w:proofErr w:type="spellEnd"/>
      <w:r>
        <w:rPr>
          <w:sz w:val="21"/>
          <w:szCs w:val="21"/>
        </w:rPr>
        <w:t xml:space="preserve"> Ervin vízgazdálkodási mérnököt, egyben </w:t>
      </w:r>
      <w:r w:rsidRPr="008517FD">
        <w:rPr>
          <w:rFonts w:eastAsia="Times New Roman"/>
          <w:sz w:val="21"/>
          <w:szCs w:val="21"/>
          <w:lang w:eastAsia="hu-HU"/>
        </w:rPr>
        <w:t>felhatalmazza a város polgármesterét a felülvizsgálathoz szükséges eljárások lefolytatására, szerződések megkötésére.</w:t>
      </w:r>
    </w:p>
    <w:p w:rsidR="001610F0" w:rsidRDefault="001610F0" w:rsidP="001610F0">
      <w:pPr>
        <w:widowControl w:val="0"/>
        <w:suppressAutoHyphens/>
        <w:jc w:val="left"/>
        <w:rPr>
          <w:sz w:val="21"/>
          <w:szCs w:val="21"/>
        </w:rPr>
      </w:pPr>
    </w:p>
    <w:p w:rsidR="00C416A4" w:rsidRPr="00C416A4" w:rsidRDefault="007E25EA" w:rsidP="00F7795D">
      <w:pPr>
        <w:pStyle w:val="Listaszerbekezds"/>
        <w:widowControl w:val="0"/>
        <w:numPr>
          <w:ilvl w:val="0"/>
          <w:numId w:val="1"/>
        </w:numPr>
        <w:suppressAutoHyphens/>
        <w:jc w:val="left"/>
        <w:rPr>
          <w:sz w:val="21"/>
          <w:szCs w:val="21"/>
        </w:rPr>
      </w:pPr>
      <w:r w:rsidRPr="00C416A4">
        <w:rPr>
          <w:sz w:val="21"/>
          <w:szCs w:val="21"/>
        </w:rPr>
        <w:t xml:space="preserve">Napirendi </w:t>
      </w:r>
      <w:proofErr w:type="gramStart"/>
      <w:r w:rsidRPr="00C416A4">
        <w:rPr>
          <w:sz w:val="21"/>
          <w:szCs w:val="21"/>
        </w:rPr>
        <w:t>pont :</w:t>
      </w:r>
      <w:proofErr w:type="gramEnd"/>
      <w:r w:rsidRPr="00C416A4">
        <w:rPr>
          <w:sz w:val="21"/>
          <w:szCs w:val="21"/>
        </w:rPr>
        <w:t xml:space="preserve"> </w:t>
      </w:r>
      <w:r w:rsidR="00C416A4" w:rsidRPr="00C416A4">
        <w:rPr>
          <w:sz w:val="21"/>
          <w:szCs w:val="21"/>
        </w:rPr>
        <w:t xml:space="preserve">Pályázatok elbírálása – </w:t>
      </w:r>
      <w:proofErr w:type="spellStart"/>
      <w:r w:rsidR="00C416A4" w:rsidRPr="00C416A4">
        <w:rPr>
          <w:sz w:val="21"/>
          <w:szCs w:val="21"/>
        </w:rPr>
        <w:t>Forfa</w:t>
      </w:r>
      <w:proofErr w:type="spellEnd"/>
      <w:r w:rsidR="00C416A4" w:rsidRPr="00C416A4">
        <w:rPr>
          <w:sz w:val="21"/>
          <w:szCs w:val="21"/>
        </w:rPr>
        <w:t xml:space="preserve"> csarnok és az a melletti 681/21 hrsz. </w:t>
      </w:r>
    </w:p>
    <w:p w:rsidR="006E1B0C" w:rsidRPr="007034DA" w:rsidRDefault="006E1B0C" w:rsidP="006E1B0C">
      <w:pPr>
        <w:rPr>
          <w:rFonts w:eastAsia="Times New Roman"/>
          <w:sz w:val="21"/>
          <w:szCs w:val="21"/>
          <w:lang w:eastAsia="hu-HU"/>
        </w:rPr>
      </w:pPr>
      <w:r>
        <w:rPr>
          <w:rFonts w:eastAsia="Times New Roman"/>
          <w:sz w:val="21"/>
          <w:szCs w:val="21"/>
          <w:lang w:eastAsia="hu-HU"/>
        </w:rPr>
        <w:t>Múlt havi ülésén a testület úgy döntött, hogy</w:t>
      </w:r>
      <w:r w:rsidRPr="007034DA">
        <w:rPr>
          <w:rFonts w:eastAsia="Times New Roman"/>
          <w:sz w:val="21"/>
          <w:szCs w:val="21"/>
          <w:lang w:eastAsia="hu-HU"/>
        </w:rPr>
        <w:t xml:space="preserve"> az önkormányzat tulajdonában lévő kisbéri 681/20 hrsz. és</w:t>
      </w:r>
      <w:r>
        <w:rPr>
          <w:rFonts w:eastAsia="Times New Roman"/>
          <w:sz w:val="21"/>
          <w:szCs w:val="21"/>
          <w:lang w:eastAsia="hu-HU"/>
        </w:rPr>
        <w:t xml:space="preserve"> a</w:t>
      </w:r>
      <w:r w:rsidRPr="007034DA">
        <w:rPr>
          <w:rFonts w:eastAsia="Times New Roman"/>
          <w:sz w:val="21"/>
          <w:szCs w:val="21"/>
          <w:lang w:eastAsia="hu-HU"/>
        </w:rPr>
        <w:t xml:space="preserve"> 681/21 hrsz. alatti ingatlanok</w:t>
      </w:r>
      <w:r>
        <w:rPr>
          <w:rFonts w:eastAsia="Times New Roman"/>
          <w:sz w:val="21"/>
          <w:szCs w:val="21"/>
          <w:lang w:eastAsia="hu-HU"/>
        </w:rPr>
        <w:t>at</w:t>
      </w:r>
      <w:r w:rsidRPr="007034DA">
        <w:rPr>
          <w:rFonts w:eastAsia="Times New Roman"/>
          <w:sz w:val="21"/>
          <w:szCs w:val="21"/>
          <w:lang w:eastAsia="hu-HU"/>
        </w:rPr>
        <w:t xml:space="preserve"> (</w:t>
      </w:r>
      <w:proofErr w:type="spellStart"/>
      <w:r w:rsidRPr="007034DA">
        <w:rPr>
          <w:rFonts w:eastAsia="Times New Roman"/>
          <w:sz w:val="21"/>
          <w:szCs w:val="21"/>
          <w:lang w:eastAsia="hu-HU"/>
        </w:rPr>
        <w:t>Forfa</w:t>
      </w:r>
      <w:proofErr w:type="spellEnd"/>
      <w:r w:rsidRPr="007034DA">
        <w:rPr>
          <w:rFonts w:eastAsia="Times New Roman"/>
          <w:sz w:val="21"/>
          <w:szCs w:val="21"/>
          <w:lang w:eastAsia="hu-HU"/>
        </w:rPr>
        <w:t xml:space="preserve"> csarnok és a mellette lévő, </w:t>
      </w:r>
      <w:proofErr w:type="spellStart"/>
      <w:r w:rsidRPr="007034DA">
        <w:rPr>
          <w:rFonts w:eastAsia="Times New Roman"/>
          <w:sz w:val="21"/>
          <w:szCs w:val="21"/>
          <w:lang w:eastAsia="hu-HU"/>
        </w:rPr>
        <w:t>Wenckheim</w:t>
      </w:r>
      <w:proofErr w:type="spellEnd"/>
      <w:r w:rsidRPr="007034DA">
        <w:rPr>
          <w:rFonts w:eastAsia="Times New Roman"/>
          <w:sz w:val="21"/>
          <w:szCs w:val="21"/>
          <w:lang w:eastAsia="hu-HU"/>
        </w:rPr>
        <w:t xml:space="preserve"> B. u. – Dobi I.</w:t>
      </w:r>
      <w:r>
        <w:rPr>
          <w:rFonts w:eastAsia="Times New Roman"/>
          <w:sz w:val="21"/>
          <w:szCs w:val="21"/>
          <w:lang w:eastAsia="hu-HU"/>
        </w:rPr>
        <w:t xml:space="preserve"> </w:t>
      </w:r>
      <w:proofErr w:type="gramStart"/>
      <w:r>
        <w:rPr>
          <w:rFonts w:eastAsia="Times New Roman"/>
          <w:sz w:val="21"/>
          <w:szCs w:val="21"/>
          <w:lang w:eastAsia="hu-HU"/>
        </w:rPr>
        <w:t>utca sarki</w:t>
      </w:r>
      <w:proofErr w:type="gramEnd"/>
      <w:r>
        <w:rPr>
          <w:rFonts w:eastAsia="Times New Roman"/>
          <w:sz w:val="21"/>
          <w:szCs w:val="21"/>
          <w:lang w:eastAsia="hu-HU"/>
        </w:rPr>
        <w:t xml:space="preserve"> ingatlan) meghirdeti hasznosításra</w:t>
      </w:r>
      <w:r w:rsidRPr="007034DA">
        <w:rPr>
          <w:rFonts w:eastAsia="Times New Roman"/>
          <w:sz w:val="21"/>
          <w:szCs w:val="21"/>
          <w:lang w:eastAsia="hu-HU"/>
        </w:rPr>
        <w:t>. A pályázati felhívásra egy ajánlat érk</w:t>
      </w:r>
      <w:r>
        <w:rPr>
          <w:rFonts w:eastAsia="Times New Roman"/>
          <w:sz w:val="21"/>
          <w:szCs w:val="21"/>
          <w:lang w:eastAsia="hu-HU"/>
        </w:rPr>
        <w:t xml:space="preserve">ezett a </w:t>
      </w:r>
      <w:proofErr w:type="spellStart"/>
      <w:r>
        <w:rPr>
          <w:rFonts w:eastAsia="Times New Roman"/>
          <w:sz w:val="21"/>
          <w:szCs w:val="21"/>
          <w:lang w:eastAsia="hu-HU"/>
        </w:rPr>
        <w:t>Renovatio</w:t>
      </w:r>
      <w:proofErr w:type="spellEnd"/>
      <w:r>
        <w:rPr>
          <w:rFonts w:eastAsia="Times New Roman"/>
          <w:sz w:val="21"/>
          <w:szCs w:val="21"/>
          <w:lang w:eastAsia="hu-HU"/>
        </w:rPr>
        <w:t xml:space="preserve"> Kft-től</w:t>
      </w:r>
      <w:r w:rsidRPr="007034DA">
        <w:rPr>
          <w:rFonts w:eastAsia="Times New Roman"/>
          <w:sz w:val="21"/>
          <w:szCs w:val="21"/>
          <w:lang w:eastAsia="hu-HU"/>
        </w:rPr>
        <w:t xml:space="preserve">. </w:t>
      </w:r>
    </w:p>
    <w:p w:rsidR="006E1B0C" w:rsidRPr="007034DA" w:rsidRDefault="006E1B0C" w:rsidP="006E1B0C">
      <w:pPr>
        <w:rPr>
          <w:rFonts w:eastAsia="Times New Roman"/>
          <w:sz w:val="21"/>
          <w:szCs w:val="21"/>
          <w:lang w:eastAsia="hu-HU"/>
        </w:rPr>
      </w:pPr>
    </w:p>
    <w:p w:rsidR="006E1B0C" w:rsidRPr="007034DA" w:rsidRDefault="006E1B0C" w:rsidP="006E1B0C">
      <w:pPr>
        <w:rPr>
          <w:rFonts w:eastAsia="Times New Roman"/>
          <w:sz w:val="21"/>
          <w:szCs w:val="21"/>
          <w:lang w:eastAsia="hu-HU"/>
        </w:rPr>
      </w:pPr>
      <w:r w:rsidRPr="007034DA">
        <w:rPr>
          <w:rFonts w:eastAsia="Times New Roman"/>
          <w:sz w:val="21"/>
          <w:szCs w:val="21"/>
          <w:lang w:eastAsia="hu-HU"/>
        </w:rPr>
        <w:t xml:space="preserve">A Kft. az ingatlanokat 10+5 év időre kívánja bérbe venni csomagolástechnikai termékek raktározása célra. Az ingatlanok bérlete esetén vállalnák, hogy a </w:t>
      </w:r>
      <w:proofErr w:type="spellStart"/>
      <w:r w:rsidRPr="007034DA">
        <w:rPr>
          <w:rFonts w:eastAsia="Times New Roman"/>
          <w:sz w:val="21"/>
          <w:szCs w:val="21"/>
          <w:lang w:eastAsia="hu-HU"/>
        </w:rPr>
        <w:t>Forfa</w:t>
      </w:r>
      <w:proofErr w:type="spellEnd"/>
      <w:r w:rsidRPr="007034DA">
        <w:rPr>
          <w:rFonts w:eastAsia="Times New Roman"/>
          <w:sz w:val="21"/>
          <w:szCs w:val="21"/>
          <w:lang w:eastAsia="hu-HU"/>
        </w:rPr>
        <w:t xml:space="preserve"> csarnok fűtésrendszerének, elektromos rendszerének kiépítését, érintésvédelmi és villámvédelmi felülvizsgálatát, a vízvezetékrendszer javítását/újraépítését, a beázások megszüntetését, a felázott falfelületek javítását, törött üvegek pótlását, t</w:t>
      </w:r>
      <w:r w:rsidR="00A52876">
        <w:rPr>
          <w:rFonts w:eastAsia="Times New Roman"/>
          <w:sz w:val="21"/>
          <w:szCs w:val="21"/>
          <w:lang w:eastAsia="hu-HU"/>
        </w:rPr>
        <w:t>isztító festést, és az ingatlan</w:t>
      </w:r>
      <w:r w:rsidRPr="007034DA">
        <w:rPr>
          <w:rFonts w:eastAsia="Times New Roman"/>
          <w:sz w:val="21"/>
          <w:szCs w:val="21"/>
          <w:lang w:eastAsia="hu-HU"/>
        </w:rPr>
        <w:t>ok karbantartását. A bérleti idő lejárta előtti szerződésfelmondás esetén az ingatlanra fordított értéknövelő beruházások időarányos részét kérik megtéríteni. A felmondási időt a pályázati felhívásban írt 30 nappal ellentétben 6 hónapban kérik megjelölni. A bérleti díjat bruttó 2.400.000,- Ft./</w:t>
      </w:r>
      <w:proofErr w:type="spellStart"/>
      <w:r w:rsidRPr="007034DA">
        <w:rPr>
          <w:rFonts w:eastAsia="Times New Roman"/>
          <w:sz w:val="21"/>
          <w:szCs w:val="21"/>
          <w:lang w:eastAsia="hu-HU"/>
        </w:rPr>
        <w:t>év-ben</w:t>
      </w:r>
      <w:proofErr w:type="spellEnd"/>
      <w:r w:rsidRPr="007034DA">
        <w:rPr>
          <w:rFonts w:eastAsia="Times New Roman"/>
          <w:sz w:val="21"/>
          <w:szCs w:val="21"/>
          <w:lang w:eastAsia="hu-HU"/>
        </w:rPr>
        <w:t xml:space="preserve"> jelölik meg, melyet havi lebontásban fizetnének. A raktározást 6 fő helyi munkavállalóval kívánják végeztetni, melyből 3 fő megváltozott munkaképességű munkavállaló lenne. A testület elvi támogatása után tudnának további tárgyalásokat folytatni megbízóikkal és azok pozitív kimenetele után kerülhetne sor a szerződéskötésre.</w:t>
      </w:r>
    </w:p>
    <w:p w:rsidR="006E1B0C" w:rsidRPr="007034DA" w:rsidRDefault="006E1B0C" w:rsidP="006E1B0C">
      <w:pPr>
        <w:rPr>
          <w:rFonts w:eastAsia="Times New Roman"/>
          <w:sz w:val="21"/>
          <w:szCs w:val="21"/>
          <w:lang w:eastAsia="hu-HU"/>
        </w:rPr>
      </w:pPr>
      <w:r w:rsidRPr="007034DA">
        <w:rPr>
          <w:rFonts w:eastAsia="Times New Roman"/>
          <w:sz w:val="21"/>
          <w:szCs w:val="21"/>
          <w:lang w:eastAsia="hu-HU"/>
        </w:rPr>
        <w:t xml:space="preserve">A beérkezett pályázat a pályázati felhívásban szerepeltetett feltételeknek, a fent megjelölt ponton kívül (30 napos felmondási idő helyett 6 hónapot kérnek), megfelel. </w:t>
      </w:r>
    </w:p>
    <w:p w:rsidR="006E1B0C" w:rsidRPr="007034DA" w:rsidRDefault="006E1B0C" w:rsidP="006E1B0C">
      <w:pPr>
        <w:rPr>
          <w:rFonts w:eastAsia="Times New Roman"/>
          <w:sz w:val="21"/>
          <w:szCs w:val="21"/>
          <w:lang w:eastAsia="hu-HU"/>
        </w:rPr>
      </w:pPr>
      <w:r w:rsidRPr="007034DA">
        <w:rPr>
          <w:rFonts w:eastAsia="Times New Roman"/>
          <w:sz w:val="21"/>
          <w:szCs w:val="21"/>
          <w:lang w:eastAsia="hu-HU"/>
        </w:rPr>
        <w:t>A jelenlegi hasznosítókkal a birtokbavétel időpontjára a hasznosítást meg kell szüntettetni.</w:t>
      </w:r>
    </w:p>
    <w:p w:rsidR="006E1B0C" w:rsidRPr="007034DA" w:rsidRDefault="006E1B0C" w:rsidP="006E1B0C">
      <w:pPr>
        <w:rPr>
          <w:rFonts w:eastAsia="Times New Roman"/>
          <w:sz w:val="21"/>
          <w:szCs w:val="21"/>
          <w:lang w:eastAsia="hu-HU"/>
        </w:rPr>
      </w:pPr>
    </w:p>
    <w:p w:rsidR="006E1B0C" w:rsidRDefault="00A52876" w:rsidP="006E1B0C">
      <w:pPr>
        <w:rPr>
          <w:rFonts w:eastAsia="Times New Roman"/>
          <w:sz w:val="21"/>
          <w:szCs w:val="21"/>
          <w:lang w:eastAsia="hu-HU"/>
        </w:rPr>
      </w:pPr>
      <w:r>
        <w:rPr>
          <w:rFonts w:eastAsia="Times New Roman"/>
          <w:sz w:val="21"/>
          <w:szCs w:val="21"/>
          <w:lang w:eastAsia="hu-HU"/>
        </w:rPr>
        <w:t xml:space="preserve">A testület 6 igen szavazattal (Andrási Tamás a szavazásban nem vett részt) úgy döntött, hogy </w:t>
      </w:r>
      <w:r w:rsidR="006E1B0C" w:rsidRPr="007034DA">
        <w:rPr>
          <w:rFonts w:eastAsia="Times New Roman"/>
          <w:sz w:val="21"/>
          <w:szCs w:val="21"/>
          <w:lang w:eastAsia="hu-HU"/>
        </w:rPr>
        <w:t xml:space="preserve">a </w:t>
      </w:r>
      <w:proofErr w:type="spellStart"/>
      <w:r w:rsidR="006E1B0C" w:rsidRPr="007034DA">
        <w:rPr>
          <w:rFonts w:eastAsia="Times New Roman"/>
          <w:sz w:val="21"/>
          <w:szCs w:val="21"/>
          <w:lang w:eastAsia="hu-HU"/>
        </w:rPr>
        <w:t>Forfa</w:t>
      </w:r>
      <w:proofErr w:type="spellEnd"/>
      <w:r w:rsidR="006E1B0C" w:rsidRPr="007034DA">
        <w:rPr>
          <w:rFonts w:eastAsia="Times New Roman"/>
          <w:sz w:val="21"/>
          <w:szCs w:val="21"/>
          <w:lang w:eastAsia="hu-HU"/>
        </w:rPr>
        <w:t xml:space="preserve"> csarnok (681/20 hrsz.) és a 681/21 hrsz. alatti ingatlanok hasznosítására a </w:t>
      </w:r>
      <w:proofErr w:type="spellStart"/>
      <w:r w:rsidR="006E1B0C" w:rsidRPr="007034DA">
        <w:rPr>
          <w:rFonts w:eastAsia="Times New Roman"/>
          <w:sz w:val="21"/>
          <w:szCs w:val="21"/>
          <w:lang w:eastAsia="hu-HU"/>
        </w:rPr>
        <w:t>Reno</w:t>
      </w:r>
      <w:r>
        <w:rPr>
          <w:rFonts w:eastAsia="Times New Roman"/>
          <w:sz w:val="21"/>
          <w:szCs w:val="21"/>
          <w:lang w:eastAsia="hu-HU"/>
        </w:rPr>
        <w:t>vatio</w:t>
      </w:r>
      <w:proofErr w:type="spellEnd"/>
      <w:r>
        <w:rPr>
          <w:rFonts w:eastAsia="Times New Roman"/>
          <w:sz w:val="21"/>
          <w:szCs w:val="21"/>
          <w:lang w:eastAsia="hu-HU"/>
        </w:rPr>
        <w:t xml:space="preserve"> Kft. pályázatát elfogadja, egyben </w:t>
      </w:r>
      <w:r w:rsidR="006E1B0C" w:rsidRPr="007034DA">
        <w:rPr>
          <w:rFonts w:eastAsia="Times New Roman"/>
          <w:sz w:val="21"/>
          <w:szCs w:val="21"/>
          <w:lang w:eastAsia="hu-HU"/>
        </w:rPr>
        <w:t xml:space="preserve">utasítja a Polgármesteri Hivatalt, hogy az ingatlanok hasznosítására </w:t>
      </w:r>
      <w:r>
        <w:rPr>
          <w:rFonts w:eastAsia="Times New Roman"/>
          <w:sz w:val="21"/>
          <w:szCs w:val="21"/>
          <w:lang w:eastAsia="hu-HU"/>
        </w:rPr>
        <w:t xml:space="preserve">vonatkozó </w:t>
      </w:r>
      <w:r w:rsidR="006E1B0C" w:rsidRPr="007034DA">
        <w:rPr>
          <w:rFonts w:eastAsia="Times New Roman"/>
          <w:sz w:val="21"/>
          <w:szCs w:val="21"/>
          <w:lang w:eastAsia="hu-HU"/>
        </w:rPr>
        <w:t>szerződés</w:t>
      </w:r>
      <w:r>
        <w:rPr>
          <w:rFonts w:eastAsia="Times New Roman"/>
          <w:sz w:val="21"/>
          <w:szCs w:val="21"/>
          <w:lang w:eastAsia="hu-HU"/>
        </w:rPr>
        <w:t>t</w:t>
      </w:r>
      <w:r w:rsidR="006E1B0C" w:rsidRPr="007034DA">
        <w:rPr>
          <w:rFonts w:eastAsia="Times New Roman"/>
          <w:sz w:val="21"/>
          <w:szCs w:val="21"/>
          <w:lang w:eastAsia="hu-HU"/>
        </w:rPr>
        <w:t xml:space="preserve"> </w:t>
      </w:r>
      <w:r w:rsidR="00B36FE5">
        <w:rPr>
          <w:rFonts w:eastAsia="Times New Roman"/>
          <w:sz w:val="21"/>
          <w:szCs w:val="21"/>
          <w:lang w:eastAsia="hu-HU"/>
        </w:rPr>
        <w:t>készítse elő az alábbi feltételek figyelembe vételével:</w:t>
      </w:r>
      <w:r w:rsidR="006E1B0C" w:rsidRPr="007034DA">
        <w:rPr>
          <w:rFonts w:eastAsia="Times New Roman"/>
          <w:sz w:val="21"/>
          <w:szCs w:val="21"/>
          <w:lang w:eastAsia="hu-HU"/>
        </w:rPr>
        <w:t xml:space="preserve"> </w:t>
      </w:r>
    </w:p>
    <w:p w:rsidR="00B36FE5" w:rsidRDefault="00B36FE5" w:rsidP="00F7795D">
      <w:pPr>
        <w:pStyle w:val="Listaszerbekezds"/>
        <w:numPr>
          <w:ilvl w:val="0"/>
          <w:numId w:val="3"/>
        </w:numPr>
        <w:rPr>
          <w:rFonts w:eastAsia="Times New Roman"/>
          <w:sz w:val="21"/>
          <w:szCs w:val="21"/>
          <w:lang w:eastAsia="hu-HU"/>
        </w:rPr>
      </w:pPr>
      <w:r>
        <w:rPr>
          <w:rFonts w:eastAsia="Times New Roman"/>
          <w:sz w:val="21"/>
          <w:szCs w:val="21"/>
          <w:lang w:eastAsia="hu-HU"/>
        </w:rPr>
        <w:t>10+5 év időtartam,</w:t>
      </w:r>
    </w:p>
    <w:p w:rsidR="00B36FE5" w:rsidRDefault="00B36FE5" w:rsidP="00F7795D">
      <w:pPr>
        <w:pStyle w:val="Listaszerbekezds"/>
        <w:numPr>
          <w:ilvl w:val="0"/>
          <w:numId w:val="3"/>
        </w:numPr>
        <w:rPr>
          <w:rFonts w:eastAsia="Times New Roman"/>
          <w:sz w:val="21"/>
          <w:szCs w:val="21"/>
          <w:lang w:eastAsia="hu-HU"/>
        </w:rPr>
      </w:pPr>
      <w:r w:rsidRPr="007034DA">
        <w:rPr>
          <w:rFonts w:eastAsia="Times New Roman"/>
          <w:sz w:val="21"/>
          <w:szCs w:val="21"/>
          <w:lang w:eastAsia="hu-HU"/>
        </w:rPr>
        <w:t>bruttó 2.400.000,- Ft.</w:t>
      </w:r>
      <w:r>
        <w:rPr>
          <w:rFonts w:eastAsia="Times New Roman"/>
          <w:sz w:val="21"/>
          <w:szCs w:val="21"/>
          <w:lang w:eastAsia="hu-HU"/>
        </w:rPr>
        <w:t>/év bérleti díj,</w:t>
      </w:r>
    </w:p>
    <w:p w:rsidR="00B36FE5" w:rsidRDefault="00B36FE5" w:rsidP="00F7795D">
      <w:pPr>
        <w:pStyle w:val="Listaszerbekezds"/>
        <w:numPr>
          <w:ilvl w:val="0"/>
          <w:numId w:val="3"/>
        </w:numPr>
        <w:rPr>
          <w:rFonts w:eastAsia="Times New Roman"/>
          <w:sz w:val="21"/>
          <w:szCs w:val="21"/>
          <w:lang w:eastAsia="hu-HU"/>
        </w:rPr>
      </w:pPr>
      <w:r>
        <w:rPr>
          <w:rFonts w:eastAsia="Times New Roman"/>
          <w:sz w:val="21"/>
          <w:szCs w:val="21"/>
          <w:lang w:eastAsia="hu-HU"/>
        </w:rPr>
        <w:t>a bérleti díj évente a pozitív infláció mértékével kerül növelésre,</w:t>
      </w:r>
    </w:p>
    <w:p w:rsidR="00B36FE5" w:rsidRDefault="00B36FE5" w:rsidP="00F7795D">
      <w:pPr>
        <w:pStyle w:val="Listaszerbekezds"/>
        <w:numPr>
          <w:ilvl w:val="0"/>
          <w:numId w:val="3"/>
        </w:numPr>
        <w:rPr>
          <w:rFonts w:eastAsia="Times New Roman"/>
          <w:sz w:val="21"/>
          <w:szCs w:val="21"/>
          <w:lang w:eastAsia="hu-HU"/>
        </w:rPr>
      </w:pPr>
      <w:r>
        <w:rPr>
          <w:rFonts w:eastAsia="Times New Roman"/>
          <w:sz w:val="21"/>
          <w:szCs w:val="21"/>
          <w:lang w:eastAsia="hu-HU"/>
        </w:rPr>
        <w:t>előzetes tulajdonosi engedélyezés értéknövelő beruházás esetén,</w:t>
      </w:r>
    </w:p>
    <w:p w:rsidR="00B36FE5" w:rsidRDefault="00B36FE5" w:rsidP="00F7795D">
      <w:pPr>
        <w:pStyle w:val="Listaszerbekezds"/>
        <w:numPr>
          <w:ilvl w:val="0"/>
          <w:numId w:val="3"/>
        </w:numPr>
        <w:rPr>
          <w:rFonts w:eastAsia="Times New Roman"/>
          <w:sz w:val="21"/>
          <w:szCs w:val="21"/>
          <w:lang w:eastAsia="hu-HU"/>
        </w:rPr>
      </w:pPr>
      <w:r>
        <w:rPr>
          <w:rFonts w:eastAsia="Times New Roman"/>
          <w:sz w:val="21"/>
          <w:szCs w:val="21"/>
          <w:lang w:eastAsia="hu-HU"/>
        </w:rPr>
        <w:t>6 hónapos felmondási idő.</w:t>
      </w:r>
    </w:p>
    <w:p w:rsidR="00B36FE5" w:rsidRDefault="00B36FE5" w:rsidP="00B36FE5">
      <w:pPr>
        <w:rPr>
          <w:rFonts w:eastAsia="Times New Roman"/>
          <w:sz w:val="21"/>
          <w:szCs w:val="21"/>
          <w:lang w:eastAsia="hu-HU"/>
        </w:rPr>
      </w:pPr>
    </w:p>
    <w:p w:rsidR="001610F0" w:rsidRDefault="00B36FE5" w:rsidP="00B36FE5">
      <w:pPr>
        <w:rPr>
          <w:rFonts w:eastAsia="Times New Roman"/>
          <w:sz w:val="21"/>
          <w:szCs w:val="21"/>
          <w:lang w:eastAsia="hu-HU"/>
        </w:rPr>
      </w:pPr>
      <w:r>
        <w:rPr>
          <w:rFonts w:eastAsia="Times New Roman"/>
          <w:sz w:val="21"/>
          <w:szCs w:val="21"/>
          <w:lang w:eastAsia="hu-HU"/>
        </w:rPr>
        <w:t xml:space="preserve">A testület </w:t>
      </w:r>
      <w:r w:rsidRPr="007034DA">
        <w:rPr>
          <w:rFonts w:eastAsia="Times New Roman"/>
          <w:sz w:val="21"/>
          <w:szCs w:val="21"/>
          <w:lang w:eastAsia="hu-HU"/>
        </w:rPr>
        <w:t>felhatalmazza a város polgármesterét a</w:t>
      </w:r>
      <w:r>
        <w:rPr>
          <w:rFonts w:eastAsia="Times New Roman"/>
          <w:sz w:val="21"/>
          <w:szCs w:val="21"/>
          <w:lang w:eastAsia="hu-HU"/>
        </w:rPr>
        <w:t xml:space="preserve"> fenti feltételeket tartalmazó</w:t>
      </w:r>
      <w:r w:rsidRPr="007034DA">
        <w:rPr>
          <w:rFonts w:eastAsia="Times New Roman"/>
          <w:sz w:val="21"/>
          <w:szCs w:val="21"/>
          <w:lang w:eastAsia="hu-HU"/>
        </w:rPr>
        <w:t xml:space="preserve"> szerződés aláírására.</w:t>
      </w:r>
    </w:p>
    <w:p w:rsidR="00B36FE5" w:rsidRPr="001610F0" w:rsidRDefault="00B36FE5" w:rsidP="00B36FE5">
      <w:pPr>
        <w:rPr>
          <w:sz w:val="21"/>
          <w:szCs w:val="21"/>
        </w:rPr>
      </w:pPr>
    </w:p>
    <w:p w:rsidR="00830274" w:rsidRDefault="00585B6F" w:rsidP="00F7795D">
      <w:pPr>
        <w:pStyle w:val="Listaszerbekezds"/>
        <w:widowControl w:val="0"/>
        <w:numPr>
          <w:ilvl w:val="0"/>
          <w:numId w:val="1"/>
        </w:numPr>
        <w:suppressAutoHyphens/>
        <w:jc w:val="left"/>
        <w:rPr>
          <w:sz w:val="21"/>
          <w:szCs w:val="21"/>
        </w:rPr>
      </w:pPr>
      <w:r w:rsidRPr="00830274">
        <w:rPr>
          <w:sz w:val="21"/>
          <w:szCs w:val="21"/>
        </w:rPr>
        <w:t xml:space="preserve">Napirendi </w:t>
      </w:r>
      <w:proofErr w:type="gramStart"/>
      <w:r w:rsidRPr="00830274">
        <w:rPr>
          <w:sz w:val="21"/>
          <w:szCs w:val="21"/>
        </w:rPr>
        <w:t>pont :</w:t>
      </w:r>
      <w:proofErr w:type="gramEnd"/>
      <w:r w:rsidRPr="00830274">
        <w:rPr>
          <w:sz w:val="21"/>
          <w:szCs w:val="21"/>
        </w:rPr>
        <w:t xml:space="preserve">  </w:t>
      </w:r>
      <w:proofErr w:type="spellStart"/>
      <w:r w:rsidR="00C416A4">
        <w:rPr>
          <w:sz w:val="21"/>
          <w:szCs w:val="21"/>
        </w:rPr>
        <w:t>Ingatlanfelajánlás</w:t>
      </w:r>
      <w:proofErr w:type="spellEnd"/>
      <w:r w:rsidR="00C416A4">
        <w:rPr>
          <w:sz w:val="21"/>
          <w:szCs w:val="21"/>
        </w:rPr>
        <w:t>.</w:t>
      </w:r>
    </w:p>
    <w:p w:rsidR="005649C6" w:rsidRPr="00373317" w:rsidRDefault="005649C6" w:rsidP="005649C6">
      <w:pPr>
        <w:rPr>
          <w:sz w:val="21"/>
          <w:szCs w:val="21"/>
        </w:rPr>
      </w:pPr>
      <w:r w:rsidRPr="00373317">
        <w:rPr>
          <w:sz w:val="21"/>
          <w:szCs w:val="21"/>
        </w:rPr>
        <w:t xml:space="preserve">Csonka Sándor felajánlotta az önkormányzatnak megvásárlásra a tulajdonában lévő kisbéri 2004/2 hrsz. alatti, zártkerti szőlő és gazdasági </w:t>
      </w:r>
      <w:proofErr w:type="gramStart"/>
      <w:r w:rsidRPr="00373317">
        <w:rPr>
          <w:sz w:val="21"/>
          <w:szCs w:val="21"/>
        </w:rPr>
        <w:t>épület művelési</w:t>
      </w:r>
      <w:proofErr w:type="gramEnd"/>
      <w:r w:rsidRPr="00373317">
        <w:rPr>
          <w:sz w:val="21"/>
          <w:szCs w:val="21"/>
        </w:rPr>
        <w:t xml:space="preserve"> ágú, 2281 m</w:t>
      </w:r>
      <w:r w:rsidRPr="00373317">
        <w:rPr>
          <w:sz w:val="21"/>
          <w:szCs w:val="21"/>
          <w:vertAlign w:val="superscript"/>
        </w:rPr>
        <w:t xml:space="preserve">2 </w:t>
      </w:r>
      <w:r w:rsidRPr="00373317">
        <w:rPr>
          <w:sz w:val="21"/>
          <w:szCs w:val="21"/>
        </w:rPr>
        <w:t>nagyságú ingatlanban meglévő 7/8 arányú tulajdonrészét.</w:t>
      </w:r>
    </w:p>
    <w:p w:rsidR="005649C6" w:rsidRPr="00373317" w:rsidRDefault="005649C6" w:rsidP="005649C6">
      <w:pPr>
        <w:pStyle w:val="Listaszerbekezds"/>
        <w:ind w:left="0"/>
        <w:rPr>
          <w:sz w:val="21"/>
          <w:szCs w:val="21"/>
        </w:rPr>
      </w:pPr>
      <w:r w:rsidRPr="00373317">
        <w:rPr>
          <w:sz w:val="21"/>
          <w:szCs w:val="21"/>
        </w:rPr>
        <w:t>Az ingatlan hétvégi házas üdülőterület övezetben fekszik, széleróziónak kitett területen, a Széchenyi utca és az Újszőlő utca találkozásánál. A mellékelt utcaképen látszik, hogy egy épület áll az ingatlanon. A telek első része rendezett, gondozott, a hátsó részén fák, bokrok találhatók. Információink szerint a házban laknak. Az ingatlan tehermentes, annak még egy tulajdonosa van.</w:t>
      </w:r>
    </w:p>
    <w:p w:rsidR="001610F0" w:rsidRDefault="005649C6" w:rsidP="001610F0">
      <w:pPr>
        <w:widowControl w:val="0"/>
        <w:suppressAutoHyphens/>
        <w:jc w:val="left"/>
        <w:rPr>
          <w:sz w:val="21"/>
          <w:szCs w:val="21"/>
        </w:rPr>
      </w:pPr>
      <w:r>
        <w:rPr>
          <w:sz w:val="21"/>
          <w:szCs w:val="21"/>
        </w:rPr>
        <w:t xml:space="preserve">A testület egyhangúlag úgy döntött, hogy </w:t>
      </w:r>
      <w:r w:rsidRPr="00373317">
        <w:rPr>
          <w:sz w:val="21"/>
          <w:szCs w:val="21"/>
        </w:rPr>
        <w:t>felhatalmazza a város polgármesterét a kisbéri 2004/2 hrsz. alatti ingatlan értékének megállapításához értékbecslés készíttetésére, az értékbecslés alapján vételi ajánlat megtételére ingatlan tulajdonosai részére és elfogadott vételi ajánlat esetén az adásvételi szerződés megkötésére.</w:t>
      </w:r>
    </w:p>
    <w:p w:rsidR="001610F0" w:rsidRPr="001610F0" w:rsidRDefault="001610F0" w:rsidP="001610F0">
      <w:pPr>
        <w:widowControl w:val="0"/>
        <w:suppressAutoHyphens/>
        <w:jc w:val="left"/>
        <w:rPr>
          <w:sz w:val="21"/>
          <w:szCs w:val="21"/>
        </w:rPr>
      </w:pPr>
    </w:p>
    <w:p w:rsidR="005F4BFC" w:rsidRDefault="00585B6F" w:rsidP="00F7795D">
      <w:pPr>
        <w:pStyle w:val="Listaszerbekezds"/>
        <w:widowControl w:val="0"/>
        <w:numPr>
          <w:ilvl w:val="0"/>
          <w:numId w:val="1"/>
        </w:numPr>
        <w:suppressAutoHyphens/>
        <w:rPr>
          <w:sz w:val="21"/>
          <w:szCs w:val="21"/>
        </w:rPr>
      </w:pPr>
      <w:r w:rsidRPr="002004D7">
        <w:rPr>
          <w:sz w:val="21"/>
          <w:szCs w:val="21"/>
        </w:rPr>
        <w:t xml:space="preserve">Napirendi </w:t>
      </w:r>
      <w:proofErr w:type="gramStart"/>
      <w:r w:rsidRPr="002004D7">
        <w:rPr>
          <w:sz w:val="21"/>
          <w:szCs w:val="21"/>
        </w:rPr>
        <w:t>pont :</w:t>
      </w:r>
      <w:proofErr w:type="gramEnd"/>
      <w:r w:rsidRPr="002004D7">
        <w:rPr>
          <w:sz w:val="21"/>
          <w:szCs w:val="21"/>
        </w:rPr>
        <w:t xml:space="preserve"> </w:t>
      </w:r>
      <w:r w:rsidR="00C416A4">
        <w:rPr>
          <w:sz w:val="21"/>
          <w:szCs w:val="21"/>
        </w:rPr>
        <w:t xml:space="preserve">Vállalkozók SE – </w:t>
      </w:r>
      <w:proofErr w:type="spellStart"/>
      <w:r w:rsidR="00C416A4">
        <w:rPr>
          <w:sz w:val="21"/>
          <w:szCs w:val="21"/>
        </w:rPr>
        <w:t>kezesváltás</w:t>
      </w:r>
      <w:proofErr w:type="spellEnd"/>
      <w:r w:rsidR="00C416A4">
        <w:rPr>
          <w:sz w:val="21"/>
          <w:szCs w:val="21"/>
        </w:rPr>
        <w:t>.</w:t>
      </w:r>
    </w:p>
    <w:p w:rsidR="00541696" w:rsidRPr="00F21DF4" w:rsidRDefault="00541696" w:rsidP="00541696">
      <w:pPr>
        <w:rPr>
          <w:sz w:val="21"/>
          <w:szCs w:val="21"/>
        </w:rPr>
      </w:pPr>
      <w:r>
        <w:rPr>
          <w:sz w:val="21"/>
          <w:szCs w:val="21"/>
        </w:rPr>
        <w:t>2016-ban kötött az önkormányzat hosszú távú</w:t>
      </w:r>
      <w:r w:rsidRPr="00F21DF4">
        <w:rPr>
          <w:sz w:val="21"/>
          <w:szCs w:val="21"/>
        </w:rPr>
        <w:t xml:space="preserve"> hasznosítási szerződést a Vállalkozók Sportegyesülete Kisbérrel a vagyonkezelésünkben lévő Magyar Királyi Lovarda </w:t>
      </w:r>
      <w:proofErr w:type="spellStart"/>
      <w:r w:rsidRPr="00F21DF4">
        <w:rPr>
          <w:sz w:val="21"/>
          <w:szCs w:val="21"/>
        </w:rPr>
        <w:t>Műemlékegyüttes</w:t>
      </w:r>
      <w:proofErr w:type="spellEnd"/>
      <w:r w:rsidRPr="00F21DF4">
        <w:rPr>
          <w:sz w:val="21"/>
          <w:szCs w:val="21"/>
        </w:rPr>
        <w:t xml:space="preserve"> wellness (</w:t>
      </w:r>
      <w:proofErr w:type="spellStart"/>
      <w:r w:rsidRPr="00F21DF4">
        <w:rPr>
          <w:sz w:val="21"/>
          <w:szCs w:val="21"/>
        </w:rPr>
        <w:t>fitness</w:t>
      </w:r>
      <w:proofErr w:type="spellEnd"/>
      <w:r w:rsidRPr="00F21DF4">
        <w:rPr>
          <w:sz w:val="21"/>
          <w:szCs w:val="21"/>
        </w:rPr>
        <w:t xml:space="preserve">) épületszárny </w:t>
      </w:r>
      <w:proofErr w:type="spellStart"/>
      <w:r w:rsidRPr="00F21DF4">
        <w:rPr>
          <w:sz w:val="21"/>
          <w:szCs w:val="21"/>
        </w:rPr>
        <w:t>fitness</w:t>
      </w:r>
      <w:proofErr w:type="spellEnd"/>
      <w:r w:rsidRPr="00F21DF4">
        <w:rPr>
          <w:sz w:val="21"/>
          <w:szCs w:val="21"/>
        </w:rPr>
        <w:t xml:space="preserve"> részére, mely szerződésnek melléklete a </w:t>
      </w:r>
      <w:proofErr w:type="spellStart"/>
      <w:r w:rsidRPr="00F21DF4">
        <w:rPr>
          <w:sz w:val="21"/>
          <w:szCs w:val="21"/>
        </w:rPr>
        <w:t>Szi-Timol</w:t>
      </w:r>
      <w:proofErr w:type="spellEnd"/>
      <w:r w:rsidRPr="00F21DF4">
        <w:rPr>
          <w:sz w:val="21"/>
          <w:szCs w:val="21"/>
        </w:rPr>
        <w:t xml:space="preserve"> Járműipari </w:t>
      </w:r>
      <w:proofErr w:type="spellStart"/>
      <w:r w:rsidRPr="00F21DF4">
        <w:rPr>
          <w:sz w:val="21"/>
          <w:szCs w:val="21"/>
        </w:rPr>
        <w:t>Kft-vel</w:t>
      </w:r>
      <w:proofErr w:type="spellEnd"/>
      <w:r w:rsidRPr="00F21DF4">
        <w:rPr>
          <w:sz w:val="21"/>
          <w:szCs w:val="21"/>
        </w:rPr>
        <w:t xml:space="preserve"> kötött kezesi megállapodás, melyben a </w:t>
      </w:r>
      <w:proofErr w:type="spellStart"/>
      <w:r w:rsidRPr="00F21DF4">
        <w:rPr>
          <w:sz w:val="21"/>
          <w:szCs w:val="21"/>
        </w:rPr>
        <w:t>Szi-Timol</w:t>
      </w:r>
      <w:proofErr w:type="spellEnd"/>
      <w:r w:rsidRPr="00F21DF4">
        <w:rPr>
          <w:sz w:val="21"/>
          <w:szCs w:val="21"/>
        </w:rPr>
        <w:t xml:space="preserve"> Járműipari Kft. készfizető kezességet vállalt arra, hogy amennyiben a Vállalkozók SE nem teljesít a hasznosítási szerződés szerint az önkormányzat felé, akkor azt a Vállalkozók </w:t>
      </w:r>
      <w:proofErr w:type="gramStart"/>
      <w:r w:rsidRPr="00F21DF4">
        <w:rPr>
          <w:sz w:val="21"/>
          <w:szCs w:val="21"/>
        </w:rPr>
        <w:t>SE helyett</w:t>
      </w:r>
      <w:proofErr w:type="gramEnd"/>
      <w:r w:rsidRPr="00F21DF4">
        <w:rPr>
          <w:sz w:val="21"/>
          <w:szCs w:val="21"/>
        </w:rPr>
        <w:t xml:space="preserve"> vállalja teljesíteni.</w:t>
      </w:r>
    </w:p>
    <w:p w:rsidR="00541696" w:rsidRPr="00F21DF4" w:rsidRDefault="00541696" w:rsidP="00541696">
      <w:pPr>
        <w:rPr>
          <w:sz w:val="21"/>
          <w:szCs w:val="21"/>
        </w:rPr>
      </w:pPr>
    </w:p>
    <w:p w:rsidR="00541696" w:rsidRPr="00F21DF4" w:rsidRDefault="00541696" w:rsidP="00541696">
      <w:pPr>
        <w:rPr>
          <w:sz w:val="21"/>
          <w:szCs w:val="21"/>
        </w:rPr>
      </w:pPr>
      <w:r>
        <w:rPr>
          <w:sz w:val="21"/>
          <w:szCs w:val="21"/>
        </w:rPr>
        <w:t>A Vállalkozók SE</w:t>
      </w:r>
      <w:r w:rsidRPr="00F21DF4">
        <w:rPr>
          <w:sz w:val="21"/>
          <w:szCs w:val="21"/>
        </w:rPr>
        <w:t xml:space="preserve"> kérelmében kéri, hogy a kezes személyét változtassuk meg a létesítményben található eszközök tulajdonosára, a </w:t>
      </w:r>
      <w:proofErr w:type="spellStart"/>
      <w:r w:rsidRPr="00F21DF4">
        <w:rPr>
          <w:sz w:val="21"/>
          <w:szCs w:val="21"/>
        </w:rPr>
        <w:t>Tam-La</w:t>
      </w:r>
      <w:proofErr w:type="spellEnd"/>
      <w:r w:rsidRPr="00F21DF4">
        <w:rPr>
          <w:sz w:val="21"/>
          <w:szCs w:val="21"/>
        </w:rPr>
        <w:t xml:space="preserve"> Szolgáltató Bt-re.</w:t>
      </w:r>
    </w:p>
    <w:p w:rsidR="00541696" w:rsidRPr="00F21DF4" w:rsidRDefault="00541696" w:rsidP="00541696">
      <w:pPr>
        <w:rPr>
          <w:sz w:val="21"/>
          <w:szCs w:val="21"/>
        </w:rPr>
      </w:pPr>
    </w:p>
    <w:p w:rsidR="00541696" w:rsidRPr="00F21DF4" w:rsidRDefault="00541696" w:rsidP="00541696">
      <w:pPr>
        <w:rPr>
          <w:sz w:val="21"/>
          <w:szCs w:val="21"/>
        </w:rPr>
      </w:pPr>
      <w:r w:rsidRPr="00F21DF4">
        <w:rPr>
          <w:sz w:val="21"/>
          <w:szCs w:val="21"/>
        </w:rPr>
        <w:lastRenderedPageBreak/>
        <w:t xml:space="preserve">Tekintettel arra, hogy a hasznosításra vonatkozó szerződést mellékleteivel együtt a tulajdonosi jogokat gyakorló Magyar Nemzeti Vagyonkezelő Zrt. előzetesen jóváhagyta, az azokban beálló változtatásokhoz is a hozzájárulásukat kell kérni és pozitív döntés esetén történhet meg a módosítás. </w:t>
      </w:r>
    </w:p>
    <w:p w:rsidR="00541696" w:rsidRDefault="00541696" w:rsidP="00541696">
      <w:pPr>
        <w:rPr>
          <w:sz w:val="21"/>
          <w:szCs w:val="21"/>
        </w:rPr>
      </w:pPr>
    </w:p>
    <w:p w:rsidR="00541696" w:rsidRPr="00F21DF4" w:rsidRDefault="00541696" w:rsidP="00541696">
      <w:pPr>
        <w:ind w:hanging="12"/>
        <w:rPr>
          <w:rFonts w:eastAsia="Times New Roman"/>
          <w:sz w:val="21"/>
          <w:szCs w:val="21"/>
          <w:lang w:eastAsia="hu-HU"/>
        </w:rPr>
      </w:pPr>
      <w:r>
        <w:rPr>
          <w:rFonts w:eastAsia="Times New Roman"/>
          <w:sz w:val="21"/>
          <w:szCs w:val="21"/>
          <w:lang w:eastAsia="hu-HU"/>
        </w:rPr>
        <w:t xml:space="preserve">A testület egyhangúlag úgy döntött, hogy </w:t>
      </w:r>
      <w:r w:rsidRPr="00F21DF4">
        <w:rPr>
          <w:rFonts w:eastAsia="Times New Roman"/>
          <w:sz w:val="21"/>
          <w:szCs w:val="21"/>
          <w:lang w:eastAsia="hu-HU"/>
        </w:rPr>
        <w:t xml:space="preserve">a Vállalkozók Sportegyesülete Kisbér által kezdeményezett, a Magyar Királyi Lovarda </w:t>
      </w:r>
      <w:proofErr w:type="spellStart"/>
      <w:r w:rsidRPr="00F21DF4">
        <w:rPr>
          <w:rFonts w:eastAsia="Times New Roman"/>
          <w:sz w:val="21"/>
          <w:szCs w:val="21"/>
          <w:lang w:eastAsia="hu-HU"/>
        </w:rPr>
        <w:t>Műemlékegyüttes</w:t>
      </w:r>
      <w:proofErr w:type="spellEnd"/>
      <w:r w:rsidRPr="00F21DF4">
        <w:rPr>
          <w:rFonts w:eastAsia="Times New Roman"/>
          <w:sz w:val="21"/>
          <w:szCs w:val="21"/>
          <w:lang w:eastAsia="hu-HU"/>
        </w:rPr>
        <w:t xml:space="preserve"> </w:t>
      </w:r>
      <w:proofErr w:type="spellStart"/>
      <w:r w:rsidRPr="00F21DF4">
        <w:rPr>
          <w:rFonts w:eastAsia="Times New Roman"/>
          <w:sz w:val="21"/>
          <w:szCs w:val="21"/>
          <w:lang w:eastAsia="hu-HU"/>
        </w:rPr>
        <w:t>Wellness-Fitness</w:t>
      </w:r>
      <w:proofErr w:type="spellEnd"/>
      <w:r w:rsidRPr="00F21DF4">
        <w:rPr>
          <w:rFonts w:eastAsia="Times New Roman"/>
          <w:sz w:val="21"/>
          <w:szCs w:val="21"/>
          <w:lang w:eastAsia="hu-HU"/>
        </w:rPr>
        <w:t xml:space="preserve"> Épületszárny </w:t>
      </w:r>
      <w:proofErr w:type="spellStart"/>
      <w:r w:rsidRPr="00F21DF4">
        <w:rPr>
          <w:rFonts w:eastAsia="Times New Roman"/>
          <w:sz w:val="21"/>
          <w:szCs w:val="21"/>
          <w:lang w:eastAsia="hu-HU"/>
        </w:rPr>
        <w:t>fitness</w:t>
      </w:r>
      <w:proofErr w:type="spellEnd"/>
      <w:r w:rsidRPr="00F21DF4">
        <w:rPr>
          <w:rFonts w:eastAsia="Times New Roman"/>
          <w:sz w:val="21"/>
          <w:szCs w:val="21"/>
          <w:lang w:eastAsia="hu-HU"/>
        </w:rPr>
        <w:t xml:space="preserve"> részére kötött hasznosítási szerződésben a kezes személyének a </w:t>
      </w:r>
      <w:proofErr w:type="spellStart"/>
      <w:r w:rsidRPr="00F21DF4">
        <w:rPr>
          <w:rFonts w:eastAsia="Times New Roman"/>
          <w:sz w:val="21"/>
          <w:szCs w:val="21"/>
          <w:lang w:eastAsia="hu-HU"/>
        </w:rPr>
        <w:t>Szi-Timol</w:t>
      </w:r>
      <w:proofErr w:type="spellEnd"/>
      <w:r w:rsidRPr="00F21DF4">
        <w:rPr>
          <w:rFonts w:eastAsia="Times New Roman"/>
          <w:sz w:val="21"/>
          <w:szCs w:val="21"/>
          <w:lang w:eastAsia="hu-HU"/>
        </w:rPr>
        <w:t xml:space="preserve"> Járműipari Kft-ről a </w:t>
      </w:r>
      <w:proofErr w:type="spellStart"/>
      <w:r w:rsidRPr="00F21DF4">
        <w:rPr>
          <w:rFonts w:eastAsia="Times New Roman"/>
          <w:sz w:val="21"/>
          <w:szCs w:val="21"/>
          <w:lang w:eastAsia="hu-HU"/>
        </w:rPr>
        <w:t>Tam-La</w:t>
      </w:r>
      <w:proofErr w:type="spellEnd"/>
      <w:r w:rsidRPr="00F21DF4">
        <w:rPr>
          <w:rFonts w:eastAsia="Times New Roman"/>
          <w:sz w:val="21"/>
          <w:szCs w:val="21"/>
          <w:lang w:eastAsia="hu-HU"/>
        </w:rPr>
        <w:t xml:space="preserve"> Szolgáltató </w:t>
      </w:r>
      <w:proofErr w:type="spellStart"/>
      <w:r w:rsidRPr="00F21DF4">
        <w:rPr>
          <w:rFonts w:eastAsia="Times New Roman"/>
          <w:sz w:val="21"/>
          <w:szCs w:val="21"/>
          <w:lang w:eastAsia="hu-HU"/>
        </w:rPr>
        <w:t>Bt.-re</w:t>
      </w:r>
      <w:proofErr w:type="spellEnd"/>
      <w:r w:rsidRPr="00F21DF4">
        <w:rPr>
          <w:rFonts w:eastAsia="Times New Roman"/>
          <w:sz w:val="21"/>
          <w:szCs w:val="21"/>
          <w:lang w:eastAsia="hu-HU"/>
        </w:rPr>
        <w:t xml:space="preserve"> történő változtatását változatlan feltételek vállalása mellett, elvi szinten támogatja. A </w:t>
      </w:r>
      <w:proofErr w:type="spellStart"/>
      <w:r w:rsidRPr="00F21DF4">
        <w:rPr>
          <w:rFonts w:eastAsia="Times New Roman"/>
          <w:sz w:val="21"/>
          <w:szCs w:val="21"/>
          <w:lang w:eastAsia="hu-HU"/>
        </w:rPr>
        <w:t>kezesváltáshoz</w:t>
      </w:r>
      <w:proofErr w:type="spellEnd"/>
      <w:r w:rsidRPr="00F21DF4">
        <w:rPr>
          <w:rFonts w:eastAsia="Times New Roman"/>
          <w:sz w:val="21"/>
          <w:szCs w:val="21"/>
          <w:lang w:eastAsia="hu-HU"/>
        </w:rPr>
        <w:t xml:space="preserve"> az ingatlan felett a tulajdonosi jogokat gyakorló Magyar Nemzeti Vagyonkezelő Zrt. hozzájárulása szükséges.</w:t>
      </w:r>
    </w:p>
    <w:p w:rsidR="00541696" w:rsidRPr="00F21DF4" w:rsidRDefault="00541696" w:rsidP="00541696">
      <w:pPr>
        <w:ind w:hanging="12"/>
        <w:rPr>
          <w:rFonts w:eastAsia="Times New Roman"/>
          <w:sz w:val="21"/>
          <w:szCs w:val="21"/>
          <w:lang w:eastAsia="hu-HU"/>
        </w:rPr>
      </w:pPr>
      <w:r>
        <w:rPr>
          <w:rFonts w:eastAsia="Times New Roman"/>
          <w:sz w:val="21"/>
          <w:szCs w:val="21"/>
          <w:lang w:eastAsia="hu-HU"/>
        </w:rPr>
        <w:t>A</w:t>
      </w:r>
      <w:r w:rsidRPr="00F21DF4">
        <w:rPr>
          <w:rFonts w:eastAsia="Times New Roman"/>
          <w:sz w:val="21"/>
          <w:szCs w:val="21"/>
          <w:lang w:eastAsia="hu-HU"/>
        </w:rPr>
        <w:t>z MNV Zrt. hozzájárulása esetén felhatalmazza a város polgármesterét a fentieket tartalmazó szerződés módosítások aláírására.</w:t>
      </w:r>
    </w:p>
    <w:p w:rsidR="001610F0" w:rsidRPr="001610F0" w:rsidRDefault="001610F0" w:rsidP="001610F0">
      <w:pPr>
        <w:widowControl w:val="0"/>
        <w:suppressAutoHyphens/>
        <w:rPr>
          <w:sz w:val="21"/>
          <w:szCs w:val="21"/>
        </w:rPr>
      </w:pPr>
    </w:p>
    <w:p w:rsidR="00D82403" w:rsidRDefault="00086F52" w:rsidP="00F7795D">
      <w:pPr>
        <w:pStyle w:val="Listaszerbekezds"/>
        <w:widowControl w:val="0"/>
        <w:numPr>
          <w:ilvl w:val="0"/>
          <w:numId w:val="1"/>
        </w:numPr>
        <w:suppressAutoHyphens/>
        <w:jc w:val="left"/>
        <w:rPr>
          <w:sz w:val="21"/>
          <w:szCs w:val="21"/>
        </w:rPr>
      </w:pPr>
      <w:r w:rsidRPr="002004D7">
        <w:rPr>
          <w:sz w:val="21"/>
          <w:szCs w:val="21"/>
        </w:rPr>
        <w:t xml:space="preserve">Napirendi </w:t>
      </w:r>
      <w:proofErr w:type="gramStart"/>
      <w:r w:rsidRPr="002004D7">
        <w:rPr>
          <w:sz w:val="21"/>
          <w:szCs w:val="21"/>
        </w:rPr>
        <w:t>pont :</w:t>
      </w:r>
      <w:proofErr w:type="gramEnd"/>
      <w:r w:rsidRPr="002004D7">
        <w:rPr>
          <w:sz w:val="21"/>
          <w:szCs w:val="21"/>
        </w:rPr>
        <w:t xml:space="preserve"> </w:t>
      </w:r>
      <w:r w:rsidR="00C416A4">
        <w:rPr>
          <w:sz w:val="21"/>
          <w:szCs w:val="21"/>
        </w:rPr>
        <w:t>Makettpark parkoló.</w:t>
      </w:r>
    </w:p>
    <w:p w:rsidR="00281BE2" w:rsidRDefault="00281BE2" w:rsidP="00281BE2">
      <w:pPr>
        <w:rPr>
          <w:rFonts w:cs="Times New Roman"/>
          <w:sz w:val="21"/>
          <w:szCs w:val="21"/>
        </w:rPr>
      </w:pPr>
      <w:r w:rsidRPr="001C0CF4">
        <w:rPr>
          <w:rFonts w:cs="Times New Roman"/>
          <w:sz w:val="21"/>
          <w:szCs w:val="21"/>
        </w:rPr>
        <w:t xml:space="preserve">Kisbér Város Önkormányzata 2017. július 27-én területhasználati szerződést kötött a Kisbéri Kereskedelmi Coop </w:t>
      </w:r>
      <w:proofErr w:type="spellStart"/>
      <w:r w:rsidRPr="001C0CF4">
        <w:rPr>
          <w:rFonts w:cs="Times New Roman"/>
          <w:sz w:val="21"/>
          <w:szCs w:val="21"/>
        </w:rPr>
        <w:t>Kft-vel</w:t>
      </w:r>
      <w:proofErr w:type="spellEnd"/>
      <w:r w:rsidRPr="001C0CF4">
        <w:rPr>
          <w:rFonts w:cs="Times New Roman"/>
          <w:sz w:val="21"/>
          <w:szCs w:val="21"/>
        </w:rPr>
        <w:t xml:space="preserve">, a 854/1 </w:t>
      </w:r>
      <w:proofErr w:type="spellStart"/>
      <w:r w:rsidRPr="001C0CF4">
        <w:rPr>
          <w:rFonts w:cs="Times New Roman"/>
          <w:sz w:val="21"/>
          <w:szCs w:val="21"/>
        </w:rPr>
        <w:t>hrsz-u</w:t>
      </w:r>
      <w:proofErr w:type="spellEnd"/>
      <w:r w:rsidRPr="001C0CF4">
        <w:rPr>
          <w:rFonts w:cs="Times New Roman"/>
          <w:sz w:val="21"/>
          <w:szCs w:val="21"/>
        </w:rPr>
        <w:t xml:space="preserve"> ingatlan 704 m2 nagyságú beépítetlen, közismert nevén Gamma ABC</w:t>
      </w:r>
      <w:r>
        <w:rPr>
          <w:rFonts w:cs="Times New Roman"/>
          <w:sz w:val="21"/>
          <w:szCs w:val="21"/>
        </w:rPr>
        <w:t xml:space="preserve"> mögötti területre. Itt kíván</w:t>
      </w:r>
      <w:r w:rsidRPr="001C0CF4">
        <w:rPr>
          <w:rFonts w:cs="Times New Roman"/>
          <w:sz w:val="21"/>
          <w:szCs w:val="21"/>
        </w:rPr>
        <w:t xml:space="preserve"> kialakítani </w:t>
      </w:r>
      <w:r>
        <w:rPr>
          <w:rFonts w:cs="Times New Roman"/>
          <w:sz w:val="21"/>
          <w:szCs w:val="21"/>
        </w:rPr>
        <w:t xml:space="preserve">az önkormányzat </w:t>
      </w:r>
      <w:r w:rsidRPr="001C0CF4">
        <w:rPr>
          <w:rFonts w:cs="Times New Roman"/>
          <w:sz w:val="21"/>
          <w:szCs w:val="21"/>
        </w:rPr>
        <w:t>a Makett parkhoz érkező buszok</w:t>
      </w:r>
      <w:r>
        <w:rPr>
          <w:rFonts w:cs="Times New Roman"/>
          <w:sz w:val="21"/>
          <w:szCs w:val="21"/>
        </w:rPr>
        <w:t>nak három darab</w:t>
      </w:r>
      <w:r w:rsidRPr="001C0CF4">
        <w:rPr>
          <w:rFonts w:cs="Times New Roman"/>
          <w:sz w:val="21"/>
          <w:szCs w:val="21"/>
        </w:rPr>
        <w:t xml:space="preserve"> park</w:t>
      </w:r>
      <w:r>
        <w:rPr>
          <w:rFonts w:cs="Times New Roman"/>
          <w:sz w:val="21"/>
          <w:szCs w:val="21"/>
        </w:rPr>
        <w:t>olót</w:t>
      </w:r>
      <w:r w:rsidRPr="001C0CF4">
        <w:rPr>
          <w:rFonts w:cs="Times New Roman"/>
          <w:sz w:val="21"/>
          <w:szCs w:val="21"/>
        </w:rPr>
        <w:t>.</w:t>
      </w:r>
    </w:p>
    <w:p w:rsidR="00FB66D4" w:rsidRPr="00FB66D4" w:rsidRDefault="00FB66D4" w:rsidP="00FB66D4">
      <w:pPr>
        <w:rPr>
          <w:rFonts w:cs="Times New Roman"/>
          <w:sz w:val="21"/>
          <w:szCs w:val="21"/>
        </w:rPr>
      </w:pPr>
      <w:r>
        <w:rPr>
          <w:rFonts w:cs="Times New Roman"/>
          <w:sz w:val="21"/>
          <w:szCs w:val="21"/>
        </w:rPr>
        <w:t>A testület egyhangúlag úgy döntött, hogy a GAMMA ABC melletti terület</w:t>
      </w:r>
      <w:r w:rsidRPr="00FB66D4">
        <w:rPr>
          <w:rFonts w:cs="Times New Roman"/>
          <w:sz w:val="21"/>
          <w:szCs w:val="21"/>
        </w:rPr>
        <w:t xml:space="preserve"> </w:t>
      </w:r>
      <w:r>
        <w:rPr>
          <w:rFonts w:cs="Times New Roman"/>
          <w:sz w:val="21"/>
          <w:szCs w:val="21"/>
        </w:rPr>
        <w:t xml:space="preserve">érintett részének térkövezését rendeli el a Városigazgatóság által készített ajánlatnak megfelelően, összesen 1.200.000.- forintos bruttó bekerülési költséggel, melyet </w:t>
      </w:r>
      <w:r w:rsidRPr="00FB66D4">
        <w:rPr>
          <w:rFonts w:cs="Times New Roman"/>
          <w:sz w:val="21"/>
          <w:szCs w:val="21"/>
        </w:rPr>
        <w:t>az önkormányzat 2017. évi költségvetése út- és járdafelú</w:t>
      </w:r>
      <w:r>
        <w:rPr>
          <w:rFonts w:cs="Times New Roman"/>
          <w:sz w:val="21"/>
          <w:szCs w:val="21"/>
        </w:rPr>
        <w:t>jítások keret terhére biztosít</w:t>
      </w:r>
      <w:r w:rsidRPr="00FB66D4">
        <w:rPr>
          <w:rFonts w:cs="Times New Roman"/>
          <w:sz w:val="21"/>
          <w:szCs w:val="21"/>
        </w:rPr>
        <w:t>.</w:t>
      </w:r>
    </w:p>
    <w:p w:rsidR="001610F0" w:rsidRPr="001610F0" w:rsidRDefault="001610F0" w:rsidP="001610F0">
      <w:pPr>
        <w:widowControl w:val="0"/>
        <w:suppressAutoHyphens/>
        <w:jc w:val="left"/>
        <w:rPr>
          <w:sz w:val="21"/>
          <w:szCs w:val="21"/>
        </w:rPr>
      </w:pPr>
    </w:p>
    <w:p w:rsidR="00DB3588" w:rsidRPr="00C416A4" w:rsidRDefault="00086F52" w:rsidP="00F7795D">
      <w:pPr>
        <w:pStyle w:val="Listaszerbekezds"/>
        <w:widowControl w:val="0"/>
        <w:numPr>
          <w:ilvl w:val="0"/>
          <w:numId w:val="1"/>
        </w:numPr>
        <w:suppressAutoHyphens/>
        <w:jc w:val="left"/>
        <w:rPr>
          <w:sz w:val="21"/>
          <w:szCs w:val="21"/>
        </w:rPr>
      </w:pPr>
      <w:r w:rsidRPr="00C416A4">
        <w:rPr>
          <w:sz w:val="21"/>
          <w:szCs w:val="21"/>
        </w:rPr>
        <w:t xml:space="preserve">Napirendi </w:t>
      </w:r>
      <w:proofErr w:type="gramStart"/>
      <w:r w:rsidRPr="00C416A4">
        <w:rPr>
          <w:sz w:val="21"/>
          <w:szCs w:val="21"/>
        </w:rPr>
        <w:t>pont :</w:t>
      </w:r>
      <w:proofErr w:type="gramEnd"/>
      <w:r w:rsidRPr="00C416A4">
        <w:rPr>
          <w:sz w:val="21"/>
          <w:szCs w:val="21"/>
        </w:rPr>
        <w:t xml:space="preserve"> </w:t>
      </w:r>
      <w:r w:rsidR="00C416A4" w:rsidRPr="00C416A4">
        <w:rPr>
          <w:rFonts w:eastAsia="Times New Roman"/>
          <w:sz w:val="21"/>
          <w:szCs w:val="21"/>
          <w:lang w:eastAsia="hu-HU"/>
        </w:rPr>
        <w:t>Rendezési terv felülvizsgálati ajánlatok</w:t>
      </w:r>
      <w:r w:rsidR="00C416A4" w:rsidRPr="00C416A4">
        <w:rPr>
          <w:rFonts w:eastAsia="Times New Roman"/>
          <w:b/>
          <w:sz w:val="21"/>
          <w:szCs w:val="21"/>
          <w:lang w:eastAsia="hu-HU"/>
        </w:rPr>
        <w:t>.</w:t>
      </w:r>
    </w:p>
    <w:p w:rsidR="004E7979" w:rsidRPr="0046102B" w:rsidRDefault="004E7979" w:rsidP="004E7979">
      <w:pPr>
        <w:rPr>
          <w:color w:val="000000"/>
          <w:sz w:val="21"/>
          <w:szCs w:val="21"/>
        </w:rPr>
      </w:pPr>
      <w:r w:rsidRPr="0046102B">
        <w:rPr>
          <w:color w:val="000000"/>
          <w:sz w:val="21"/>
          <w:szCs w:val="21"/>
        </w:rPr>
        <w:t>Az épített környezet alakításáról és védelméről szóló 1997. évi LXXVIII. tv. (</w:t>
      </w:r>
      <w:proofErr w:type="spellStart"/>
      <w:r w:rsidRPr="0046102B">
        <w:rPr>
          <w:color w:val="000000"/>
          <w:sz w:val="21"/>
          <w:szCs w:val="21"/>
        </w:rPr>
        <w:t>Étv</w:t>
      </w:r>
      <w:proofErr w:type="spellEnd"/>
      <w:r w:rsidRPr="0046102B">
        <w:rPr>
          <w:color w:val="000000"/>
          <w:sz w:val="21"/>
          <w:szCs w:val="21"/>
        </w:rPr>
        <w:t>.)  60. § (8)-(9) bekezdésében foglaltak és a törvény végrehajtására kiadott a településfejlesztési koncepcióról, az integrált településfejlesztési stratégiáról és a településrendezési eszközökről, valamint egyes településrendezési sajátos jogintézményekről szóló 314/2012.(XI.8.) Kormányrendelet átmeneti rendelkezéseit tartalmazó 45.  §  szerint a 2012. december 31-én hatályban lévő településrendezési eszköz, a  46/</w:t>
      </w:r>
      <w:proofErr w:type="gramStart"/>
      <w:r w:rsidRPr="0046102B">
        <w:rPr>
          <w:color w:val="000000"/>
          <w:sz w:val="21"/>
          <w:szCs w:val="21"/>
        </w:rPr>
        <w:t>A</w:t>
      </w:r>
      <w:proofErr w:type="gramEnd"/>
      <w:r w:rsidRPr="0046102B">
        <w:rPr>
          <w:color w:val="000000"/>
          <w:sz w:val="21"/>
          <w:szCs w:val="21"/>
        </w:rPr>
        <w:t>.§</w:t>
      </w:r>
      <w:proofErr w:type="spellStart"/>
      <w:r w:rsidRPr="0046102B">
        <w:rPr>
          <w:color w:val="000000"/>
          <w:sz w:val="21"/>
          <w:szCs w:val="21"/>
        </w:rPr>
        <w:t>-a</w:t>
      </w:r>
      <w:proofErr w:type="spellEnd"/>
      <w:r w:rsidRPr="0046102B">
        <w:rPr>
          <w:color w:val="000000"/>
          <w:sz w:val="21"/>
          <w:szCs w:val="21"/>
        </w:rPr>
        <w:t xml:space="preserve"> szerint pedig a  településfejlesztési koncepció és stratégia (ami még a 2012-ben hatályban lévő építésügyi jogszabályi környezet fogalom- </w:t>
      </w:r>
      <w:r>
        <w:rPr>
          <w:color w:val="000000"/>
          <w:sz w:val="21"/>
          <w:szCs w:val="21"/>
        </w:rPr>
        <w:t xml:space="preserve"> és rajzi jelrendszerén alapul)</w:t>
      </w:r>
      <w:r w:rsidRPr="0046102B">
        <w:rPr>
          <w:color w:val="000000"/>
          <w:sz w:val="21"/>
          <w:szCs w:val="21"/>
        </w:rPr>
        <w:t xml:space="preserve"> 2018. 12. 31-ig használható. </w:t>
      </w:r>
    </w:p>
    <w:p w:rsidR="004E7979" w:rsidRPr="0046102B" w:rsidRDefault="004E7979" w:rsidP="004E7979">
      <w:pPr>
        <w:rPr>
          <w:color w:val="000000"/>
          <w:sz w:val="21"/>
          <w:szCs w:val="21"/>
        </w:rPr>
      </w:pPr>
      <w:r w:rsidRPr="0046102B">
        <w:rPr>
          <w:color w:val="000000"/>
          <w:sz w:val="21"/>
          <w:szCs w:val="21"/>
        </w:rPr>
        <w:t>A jelenlegi tervek és dokumentumok hatálya lejárta előtt kell azok felülvizsgálatával az új előírásoknak megfelelő terve</w:t>
      </w:r>
      <w:r w:rsidR="00CB2FCC">
        <w:rPr>
          <w:color w:val="000000"/>
          <w:sz w:val="21"/>
          <w:szCs w:val="21"/>
        </w:rPr>
        <w:t>ket, dokumentumokat elkészíttet</w:t>
      </w:r>
      <w:r w:rsidRPr="0046102B">
        <w:rPr>
          <w:color w:val="000000"/>
          <w:sz w:val="21"/>
          <w:szCs w:val="21"/>
        </w:rPr>
        <w:t xml:space="preserve">niük az önkormányzatoknak. Az új helyi szabályozási tervek hiányában építési munkát, kizárólag az illeszkedési és általános szabályok figyelembe vételével lehet végezni, amit az egyes engedélyezési eljárásokban kell vizsgálni és igazolni. A szabályozás hiánya nehéz helyzetbe hozhatja az éppen beruházni szándékozó építtetőket.  </w:t>
      </w:r>
    </w:p>
    <w:p w:rsidR="004E7979" w:rsidRPr="0046102B" w:rsidRDefault="004E7979" w:rsidP="004E7979">
      <w:pPr>
        <w:rPr>
          <w:color w:val="000000"/>
          <w:sz w:val="21"/>
          <w:szCs w:val="21"/>
        </w:rPr>
      </w:pPr>
      <w:r w:rsidRPr="0046102B">
        <w:rPr>
          <w:color w:val="000000"/>
          <w:sz w:val="21"/>
          <w:szCs w:val="21"/>
        </w:rPr>
        <w:t xml:space="preserve">A speciális szakmai összetételű tervezői és tudományos szakértelmet igénylő munka készítése és elfogadása több lépcsős, összhangban kell lennie a jelenleg készülő helyi településképi rendelettel. A munka időigénye a rendelkezésünkre álló tervezői ajánlat szerint meghaladja az egy évet, tehát utolsó pillanatokban járunk a munka indítása szempontjából.  </w:t>
      </w:r>
    </w:p>
    <w:p w:rsidR="001610F0" w:rsidRDefault="004E7979" w:rsidP="004E7979">
      <w:pPr>
        <w:widowControl w:val="0"/>
        <w:suppressAutoHyphens/>
        <w:jc w:val="left"/>
        <w:rPr>
          <w:rFonts w:cs="Times New Roman"/>
          <w:sz w:val="21"/>
          <w:szCs w:val="21"/>
        </w:rPr>
      </w:pPr>
      <w:r w:rsidRPr="0046102B">
        <w:rPr>
          <w:color w:val="000000"/>
          <w:sz w:val="21"/>
          <w:szCs w:val="21"/>
        </w:rPr>
        <w:t>A településrendezési dokumentumok elkészítésére há</w:t>
      </w:r>
      <w:r w:rsidR="00CB2FCC">
        <w:rPr>
          <w:color w:val="000000"/>
          <w:sz w:val="21"/>
          <w:szCs w:val="21"/>
        </w:rPr>
        <w:t>rom tervezői társaságtól kért be</w:t>
      </w:r>
      <w:r w:rsidRPr="0046102B">
        <w:rPr>
          <w:color w:val="000000"/>
          <w:sz w:val="21"/>
          <w:szCs w:val="21"/>
        </w:rPr>
        <w:t xml:space="preserve"> ajánlatot</w:t>
      </w:r>
      <w:r w:rsidR="00CB2FCC">
        <w:rPr>
          <w:color w:val="000000"/>
          <w:sz w:val="21"/>
          <w:szCs w:val="21"/>
        </w:rPr>
        <w:t xml:space="preserve"> a hivatal</w:t>
      </w:r>
      <w:r w:rsidR="00D839E5">
        <w:rPr>
          <w:color w:val="000000"/>
          <w:sz w:val="21"/>
          <w:szCs w:val="21"/>
        </w:rPr>
        <w:t>.</w:t>
      </w:r>
    </w:p>
    <w:p w:rsidR="001610F0" w:rsidRDefault="001610F0" w:rsidP="001610F0">
      <w:pPr>
        <w:widowControl w:val="0"/>
        <w:suppressAutoHyphens/>
        <w:jc w:val="left"/>
        <w:rPr>
          <w:rFonts w:cs="Times New Roman"/>
          <w:sz w:val="21"/>
          <w:szCs w:val="21"/>
        </w:rPr>
      </w:pPr>
    </w:p>
    <w:p w:rsidR="004E7979" w:rsidRPr="00F52B8C" w:rsidRDefault="004E7979" w:rsidP="004E7979">
      <w:pPr>
        <w:rPr>
          <w:rFonts w:cs="Times New Roman"/>
          <w:sz w:val="21"/>
          <w:szCs w:val="21"/>
        </w:rPr>
      </w:pPr>
      <w:r>
        <w:rPr>
          <w:rFonts w:eastAsia="Times New Roman"/>
          <w:sz w:val="21"/>
          <w:szCs w:val="21"/>
          <w:lang w:eastAsia="hu-HU"/>
        </w:rPr>
        <w:t>A testül</w:t>
      </w:r>
      <w:r w:rsidR="00CB2FCC">
        <w:rPr>
          <w:rFonts w:eastAsia="Times New Roman"/>
          <w:sz w:val="21"/>
          <w:szCs w:val="21"/>
          <w:lang w:eastAsia="hu-HU"/>
        </w:rPr>
        <w:t xml:space="preserve">et </w:t>
      </w:r>
      <w:proofErr w:type="gramStart"/>
      <w:r w:rsidR="00CB2FCC">
        <w:rPr>
          <w:rFonts w:eastAsia="Times New Roman"/>
          <w:sz w:val="21"/>
          <w:szCs w:val="21"/>
          <w:lang w:eastAsia="hu-HU"/>
        </w:rPr>
        <w:t>egyhangúlag</w:t>
      </w:r>
      <w:proofErr w:type="gramEnd"/>
      <w:r w:rsidR="00CB2FCC">
        <w:rPr>
          <w:rFonts w:eastAsia="Times New Roman"/>
          <w:sz w:val="21"/>
          <w:szCs w:val="21"/>
          <w:lang w:eastAsia="hu-HU"/>
        </w:rPr>
        <w:t xml:space="preserve"> úgy döntött,</w:t>
      </w:r>
      <w:r>
        <w:rPr>
          <w:rFonts w:eastAsia="Times New Roman"/>
          <w:sz w:val="21"/>
          <w:szCs w:val="21"/>
          <w:lang w:eastAsia="hu-HU"/>
        </w:rPr>
        <w:t xml:space="preserve"> </w:t>
      </w:r>
      <w:r w:rsidR="00CB2FCC">
        <w:rPr>
          <w:rFonts w:cs="Times New Roman"/>
          <w:sz w:val="21"/>
          <w:szCs w:val="21"/>
        </w:rPr>
        <w:t>felhatalmazza a polgármester</w:t>
      </w:r>
      <w:r w:rsidRPr="00F52B8C">
        <w:rPr>
          <w:rFonts w:cs="Times New Roman"/>
          <w:sz w:val="21"/>
          <w:szCs w:val="21"/>
        </w:rPr>
        <w:t>t</w:t>
      </w:r>
      <w:r w:rsidR="00CB2FCC">
        <w:rPr>
          <w:rFonts w:cs="Times New Roman"/>
          <w:sz w:val="21"/>
          <w:szCs w:val="21"/>
        </w:rPr>
        <w:t>, hogy</w:t>
      </w:r>
      <w:r w:rsidRPr="00F52B8C">
        <w:rPr>
          <w:rFonts w:cs="Times New Roman"/>
          <w:sz w:val="21"/>
          <w:szCs w:val="21"/>
        </w:rPr>
        <w:t xml:space="preserve"> további tárgyalások</w:t>
      </w:r>
      <w:r w:rsidR="00CB2FCC">
        <w:rPr>
          <w:rFonts w:cs="Times New Roman"/>
          <w:sz w:val="21"/>
          <w:szCs w:val="21"/>
        </w:rPr>
        <w:t>at folytasson</w:t>
      </w:r>
      <w:r w:rsidRPr="00F52B8C">
        <w:rPr>
          <w:rFonts w:cs="Times New Roman"/>
          <w:sz w:val="21"/>
          <w:szCs w:val="21"/>
        </w:rPr>
        <w:t xml:space="preserve"> a </w:t>
      </w:r>
      <w:proofErr w:type="spellStart"/>
      <w:r w:rsidR="00CB2FCC" w:rsidRPr="00F52B8C">
        <w:rPr>
          <w:rFonts w:cs="Times New Roman"/>
          <w:sz w:val="21"/>
          <w:szCs w:val="21"/>
        </w:rPr>
        <w:t>Talent-Plan</w:t>
      </w:r>
      <w:proofErr w:type="spellEnd"/>
      <w:r w:rsidR="00CB2FCC" w:rsidRPr="00F52B8C">
        <w:rPr>
          <w:rFonts w:cs="Times New Roman"/>
          <w:sz w:val="21"/>
          <w:szCs w:val="21"/>
        </w:rPr>
        <w:t xml:space="preserve"> </w:t>
      </w:r>
      <w:proofErr w:type="spellStart"/>
      <w:r w:rsidR="00CB2FCC" w:rsidRPr="00F52B8C">
        <w:rPr>
          <w:rFonts w:cs="Times New Roman"/>
          <w:sz w:val="21"/>
          <w:szCs w:val="21"/>
        </w:rPr>
        <w:t>Kft-vel</w:t>
      </w:r>
      <w:proofErr w:type="spellEnd"/>
      <w:r w:rsidR="00CB2FCC" w:rsidRPr="00F52B8C">
        <w:rPr>
          <w:rFonts w:cs="Times New Roman"/>
          <w:sz w:val="21"/>
          <w:szCs w:val="21"/>
        </w:rPr>
        <w:t xml:space="preserve"> </w:t>
      </w:r>
      <w:r w:rsidR="00CB2FCC">
        <w:rPr>
          <w:rFonts w:cs="Times New Roman"/>
          <w:sz w:val="21"/>
          <w:szCs w:val="21"/>
        </w:rPr>
        <w:t>a településfejlesztési koncepció tervezési díja</w:t>
      </w:r>
      <w:r w:rsidR="009362E6">
        <w:rPr>
          <w:rFonts w:cs="Times New Roman"/>
          <w:sz w:val="21"/>
          <w:szCs w:val="21"/>
        </w:rPr>
        <w:t xml:space="preserve"> vonatkozásában</w:t>
      </w:r>
      <w:bookmarkStart w:id="0" w:name="_GoBack"/>
      <w:bookmarkEnd w:id="0"/>
      <w:r w:rsidR="00CB2FCC">
        <w:rPr>
          <w:rFonts w:cs="Times New Roman"/>
          <w:sz w:val="21"/>
          <w:szCs w:val="21"/>
        </w:rPr>
        <w:t xml:space="preserve">. Amennyiben az ajánlatok közül a legelőnyösebb tervezési díjon a </w:t>
      </w:r>
      <w:proofErr w:type="spellStart"/>
      <w:r w:rsidR="00CB2FCC" w:rsidRPr="00F52B8C">
        <w:rPr>
          <w:rFonts w:cs="Times New Roman"/>
          <w:sz w:val="21"/>
          <w:szCs w:val="21"/>
        </w:rPr>
        <w:t>Talent-Plan</w:t>
      </w:r>
      <w:proofErr w:type="spellEnd"/>
      <w:r w:rsidR="00CB2FCC" w:rsidRPr="00F52B8C">
        <w:rPr>
          <w:rFonts w:cs="Times New Roman"/>
          <w:sz w:val="21"/>
          <w:szCs w:val="21"/>
        </w:rPr>
        <w:t xml:space="preserve"> Kft</w:t>
      </w:r>
      <w:r w:rsidR="00CB2FCC">
        <w:rPr>
          <w:rFonts w:cs="Times New Roman"/>
          <w:sz w:val="21"/>
          <w:szCs w:val="21"/>
        </w:rPr>
        <w:t xml:space="preserve">. vállalja a településfejlesztési koncepció, valamint a településszerkezeti- és szabályozási terv </w:t>
      </w:r>
      <w:r w:rsidR="00D839E5">
        <w:rPr>
          <w:rFonts w:cs="Times New Roman"/>
          <w:sz w:val="21"/>
          <w:szCs w:val="21"/>
        </w:rPr>
        <w:t>felülvizsgálatát/</w:t>
      </w:r>
      <w:r w:rsidR="00CB2FCC">
        <w:rPr>
          <w:rFonts w:cs="Times New Roman"/>
          <w:sz w:val="21"/>
          <w:szCs w:val="21"/>
        </w:rPr>
        <w:t>elkészítését,</w:t>
      </w:r>
      <w:r w:rsidR="00D839E5">
        <w:rPr>
          <w:rFonts w:cs="Times New Roman"/>
          <w:sz w:val="21"/>
          <w:szCs w:val="21"/>
        </w:rPr>
        <w:t xml:space="preserve"> úgy felhatalmazza a polgármestert annak megrendelésére valamint a szerződés aláírására.</w:t>
      </w:r>
    </w:p>
    <w:p w:rsidR="001610F0" w:rsidRPr="001610F0" w:rsidRDefault="001610F0" w:rsidP="001610F0">
      <w:pPr>
        <w:widowControl w:val="0"/>
        <w:suppressAutoHyphens/>
        <w:jc w:val="left"/>
        <w:rPr>
          <w:rFonts w:cs="Times New Roman"/>
          <w:sz w:val="21"/>
          <w:szCs w:val="21"/>
        </w:rPr>
      </w:pPr>
    </w:p>
    <w:p w:rsidR="007365A4" w:rsidRPr="00F87B3A" w:rsidRDefault="00F20340" w:rsidP="00F7795D">
      <w:pPr>
        <w:pStyle w:val="Listaszerbekezds"/>
        <w:widowControl w:val="0"/>
        <w:numPr>
          <w:ilvl w:val="0"/>
          <w:numId w:val="1"/>
        </w:numPr>
        <w:suppressAutoHyphens/>
        <w:jc w:val="left"/>
        <w:rPr>
          <w:sz w:val="21"/>
          <w:szCs w:val="21"/>
        </w:rPr>
      </w:pPr>
      <w:r w:rsidRPr="00F87B3A">
        <w:rPr>
          <w:sz w:val="21"/>
          <w:szCs w:val="21"/>
        </w:rPr>
        <w:t xml:space="preserve">Napirendi </w:t>
      </w:r>
      <w:proofErr w:type="gramStart"/>
      <w:r w:rsidRPr="00F87B3A">
        <w:rPr>
          <w:sz w:val="21"/>
          <w:szCs w:val="21"/>
        </w:rPr>
        <w:t>pont :</w:t>
      </w:r>
      <w:proofErr w:type="gramEnd"/>
      <w:r w:rsidR="00473A73" w:rsidRPr="00F87B3A">
        <w:rPr>
          <w:sz w:val="21"/>
          <w:szCs w:val="21"/>
        </w:rPr>
        <w:t xml:space="preserve"> </w:t>
      </w:r>
      <w:r w:rsidR="00F87B3A" w:rsidRPr="00F87B3A">
        <w:rPr>
          <w:sz w:val="21"/>
          <w:szCs w:val="21"/>
        </w:rPr>
        <w:t>Villamosenergia-beszerzés.</w:t>
      </w:r>
    </w:p>
    <w:p w:rsidR="001610F0" w:rsidRDefault="00476356" w:rsidP="006E18C5">
      <w:pPr>
        <w:rPr>
          <w:rFonts w:cs="Times New Roman"/>
          <w:sz w:val="21"/>
          <w:szCs w:val="21"/>
        </w:rPr>
      </w:pPr>
      <w:r>
        <w:rPr>
          <w:rFonts w:eastAsia="Times New Roman"/>
          <w:sz w:val="21"/>
          <w:szCs w:val="21"/>
          <w:lang w:eastAsia="hu-HU"/>
        </w:rPr>
        <w:t>A testület egyhangúlag úgy döntött, hogy</w:t>
      </w:r>
      <w:r w:rsidRPr="00FA4375">
        <w:rPr>
          <w:rFonts w:cs="Times New Roman"/>
          <w:sz w:val="21"/>
          <w:szCs w:val="21"/>
        </w:rPr>
        <w:t xml:space="preserve"> a </w:t>
      </w:r>
      <w:proofErr w:type="spellStart"/>
      <w:r w:rsidRPr="00FA4375">
        <w:rPr>
          <w:rFonts w:cs="Times New Roman"/>
          <w:sz w:val="21"/>
          <w:szCs w:val="21"/>
        </w:rPr>
        <w:t>Sourci</w:t>
      </w:r>
      <w:r>
        <w:rPr>
          <w:rFonts w:cs="Times New Roman"/>
          <w:sz w:val="21"/>
          <w:szCs w:val="21"/>
        </w:rPr>
        <w:t>ng</w:t>
      </w:r>
      <w:proofErr w:type="spellEnd"/>
      <w:r>
        <w:rPr>
          <w:rFonts w:cs="Times New Roman"/>
          <w:sz w:val="21"/>
          <w:szCs w:val="21"/>
        </w:rPr>
        <w:t xml:space="preserve"> Hungary Kft-t bízza meg</w:t>
      </w:r>
      <w:r w:rsidRPr="00FA4375">
        <w:rPr>
          <w:rFonts w:cs="Times New Roman"/>
          <w:sz w:val="21"/>
          <w:szCs w:val="21"/>
        </w:rPr>
        <w:t xml:space="preserve"> </w:t>
      </w:r>
      <w:r>
        <w:rPr>
          <w:rFonts w:cs="Times New Roman"/>
          <w:sz w:val="21"/>
          <w:szCs w:val="21"/>
        </w:rPr>
        <w:t xml:space="preserve">a </w:t>
      </w:r>
      <w:r w:rsidRPr="00FA4375">
        <w:rPr>
          <w:rFonts w:cs="Times New Roman"/>
          <w:sz w:val="21"/>
          <w:szCs w:val="21"/>
        </w:rPr>
        <w:t>villamos e</w:t>
      </w:r>
      <w:r>
        <w:rPr>
          <w:rFonts w:cs="Times New Roman"/>
          <w:sz w:val="21"/>
          <w:szCs w:val="21"/>
        </w:rPr>
        <w:t>nergia beszerzésével Kisbér város önkormányzata, illetve intézményei vonatkozásában.</w:t>
      </w:r>
      <w:r w:rsidR="006E18C5">
        <w:rPr>
          <w:rFonts w:cs="Times New Roman"/>
          <w:sz w:val="21"/>
          <w:szCs w:val="21"/>
        </w:rPr>
        <w:t xml:space="preserve"> A vállalkozási díj megtakarítási alapon kerül meghatározásra a megtakarítás</w:t>
      </w:r>
      <w:r>
        <w:rPr>
          <w:rFonts w:cs="Times New Roman"/>
          <w:sz w:val="21"/>
          <w:szCs w:val="21"/>
        </w:rPr>
        <w:t xml:space="preserve"> </w:t>
      </w:r>
      <w:r w:rsidR="006E18C5">
        <w:rPr>
          <w:rFonts w:cs="Times New Roman"/>
          <w:sz w:val="21"/>
          <w:szCs w:val="21"/>
        </w:rPr>
        <w:t>18%-os mértékével.</w:t>
      </w:r>
      <w:r w:rsidR="006E18C5" w:rsidRPr="00FA4375">
        <w:rPr>
          <w:rFonts w:cs="Times New Roman"/>
          <w:sz w:val="21"/>
          <w:szCs w:val="21"/>
        </w:rPr>
        <w:t xml:space="preserve"> </w:t>
      </w:r>
      <w:r w:rsidR="006E18C5">
        <w:rPr>
          <w:rFonts w:cs="Times New Roman"/>
          <w:sz w:val="21"/>
          <w:szCs w:val="21"/>
        </w:rPr>
        <w:t>Utasítja a Polgármesteri Hivatalt a megbízási szerződés előkészítésével és felhatalmazza a polgármestert annak aláírására.</w:t>
      </w:r>
    </w:p>
    <w:p w:rsidR="0055418E" w:rsidRDefault="0055418E" w:rsidP="006E18C5">
      <w:pPr>
        <w:rPr>
          <w:rFonts w:cs="Times New Roman"/>
          <w:sz w:val="21"/>
          <w:szCs w:val="21"/>
        </w:rPr>
      </w:pPr>
    </w:p>
    <w:p w:rsidR="0055418E" w:rsidRDefault="0055418E" w:rsidP="006E18C5">
      <w:pPr>
        <w:rPr>
          <w:sz w:val="21"/>
          <w:szCs w:val="21"/>
        </w:rPr>
      </w:pPr>
      <w:r>
        <w:rPr>
          <w:rFonts w:cs="Times New Roman"/>
          <w:sz w:val="21"/>
          <w:szCs w:val="21"/>
        </w:rPr>
        <w:t>Andrási Tamás képviselő eltávozott, így a testület létszáma 6 főre csökkent.</w:t>
      </w:r>
    </w:p>
    <w:p w:rsidR="001610F0" w:rsidRPr="001610F0" w:rsidRDefault="001610F0" w:rsidP="001610F0">
      <w:pPr>
        <w:widowControl w:val="0"/>
        <w:suppressAutoHyphens/>
        <w:jc w:val="left"/>
        <w:rPr>
          <w:sz w:val="21"/>
          <w:szCs w:val="21"/>
        </w:rPr>
      </w:pPr>
    </w:p>
    <w:p w:rsidR="00F87B3A" w:rsidRPr="00F87B3A" w:rsidRDefault="00E91C9B" w:rsidP="00F7795D">
      <w:pPr>
        <w:pStyle w:val="Listaszerbekezds"/>
        <w:widowControl w:val="0"/>
        <w:numPr>
          <w:ilvl w:val="0"/>
          <w:numId w:val="1"/>
        </w:numPr>
        <w:suppressAutoHyphens/>
        <w:rPr>
          <w:sz w:val="21"/>
          <w:szCs w:val="21"/>
        </w:rPr>
      </w:pPr>
      <w:r w:rsidRPr="00F87B3A">
        <w:rPr>
          <w:sz w:val="21"/>
          <w:szCs w:val="21"/>
        </w:rPr>
        <w:t xml:space="preserve">Napirendi </w:t>
      </w:r>
      <w:proofErr w:type="gramStart"/>
      <w:r w:rsidRPr="00F87B3A">
        <w:rPr>
          <w:sz w:val="21"/>
          <w:szCs w:val="21"/>
        </w:rPr>
        <w:t>pont :</w:t>
      </w:r>
      <w:proofErr w:type="gramEnd"/>
      <w:r w:rsidRPr="00F87B3A">
        <w:rPr>
          <w:sz w:val="21"/>
          <w:szCs w:val="21"/>
        </w:rPr>
        <w:t xml:space="preserve"> </w:t>
      </w:r>
      <w:r w:rsidR="00F87B3A" w:rsidRPr="00F87B3A">
        <w:rPr>
          <w:sz w:val="21"/>
          <w:szCs w:val="21"/>
        </w:rPr>
        <w:t>Lovas pálya építése, lovas oktatás.</w:t>
      </w:r>
    </w:p>
    <w:p w:rsidR="00A97B14" w:rsidRDefault="00A97B14" w:rsidP="00A97B14">
      <w:pPr>
        <w:rPr>
          <w:b/>
          <w:i/>
          <w:sz w:val="21"/>
          <w:szCs w:val="21"/>
        </w:rPr>
      </w:pPr>
    </w:p>
    <w:p w:rsidR="00A97B14" w:rsidRPr="00AA7EBC" w:rsidRDefault="0055418E" w:rsidP="00A97B14">
      <w:pPr>
        <w:rPr>
          <w:rFonts w:cs="Times New Roman"/>
          <w:sz w:val="21"/>
          <w:szCs w:val="21"/>
        </w:rPr>
      </w:pPr>
      <w:proofErr w:type="gramStart"/>
      <w:r w:rsidRPr="0055418E">
        <w:rPr>
          <w:b/>
          <w:i/>
          <w:sz w:val="21"/>
          <w:szCs w:val="21"/>
        </w:rPr>
        <w:t>a</w:t>
      </w:r>
      <w:proofErr w:type="gramEnd"/>
      <w:r w:rsidRPr="0055418E">
        <w:rPr>
          <w:b/>
          <w:i/>
          <w:sz w:val="21"/>
          <w:szCs w:val="21"/>
        </w:rPr>
        <w:t>/ Lovas pálya építése :</w:t>
      </w:r>
      <w:r w:rsidR="00A97B14">
        <w:rPr>
          <w:sz w:val="21"/>
          <w:szCs w:val="21"/>
        </w:rPr>
        <w:t xml:space="preserve"> </w:t>
      </w:r>
      <w:r w:rsidR="00A97B14">
        <w:rPr>
          <w:rFonts w:cs="Times New Roman"/>
          <w:sz w:val="21"/>
          <w:szCs w:val="21"/>
        </w:rPr>
        <w:t>Kisbér város ö</w:t>
      </w:r>
      <w:r w:rsidR="00A97B14" w:rsidRPr="00AA7EBC">
        <w:rPr>
          <w:rFonts w:cs="Times New Roman"/>
          <w:sz w:val="21"/>
          <w:szCs w:val="21"/>
        </w:rPr>
        <w:t>nkormányzata 2017. szeptemberi ülésén tárgyalta a Kisbér Lovarda Kft javaslata alapján megvalósítandó lovas</w:t>
      </w:r>
      <w:r w:rsidR="00A97B14">
        <w:rPr>
          <w:rFonts w:cs="Times New Roman"/>
          <w:sz w:val="21"/>
          <w:szCs w:val="21"/>
        </w:rPr>
        <w:t xml:space="preserve"> </w:t>
      </w:r>
      <w:r w:rsidR="00A97B14" w:rsidRPr="00AA7EBC">
        <w:rPr>
          <w:rFonts w:cs="Times New Roman"/>
          <w:sz w:val="21"/>
          <w:szCs w:val="21"/>
        </w:rPr>
        <w:t>pálya építését.</w:t>
      </w:r>
      <w:r w:rsidR="00A97B14">
        <w:rPr>
          <w:rFonts w:cs="Times New Roman"/>
          <w:sz w:val="21"/>
          <w:szCs w:val="21"/>
        </w:rPr>
        <w:t xml:space="preserve"> </w:t>
      </w:r>
      <w:r w:rsidR="00A97B14" w:rsidRPr="00AA7EBC">
        <w:rPr>
          <w:rFonts w:cs="Times New Roman"/>
          <w:sz w:val="21"/>
          <w:szCs w:val="21"/>
        </w:rPr>
        <w:t>Ekkor a pénzügyi biz</w:t>
      </w:r>
      <w:r w:rsidR="00A97B14">
        <w:rPr>
          <w:rFonts w:cs="Times New Roman"/>
          <w:sz w:val="21"/>
          <w:szCs w:val="21"/>
        </w:rPr>
        <w:t xml:space="preserve">ottság kérte a kérelmezőt, hogy </w:t>
      </w:r>
      <w:proofErr w:type="gramStart"/>
      <w:r w:rsidR="00A97B14" w:rsidRPr="00AA7EBC">
        <w:rPr>
          <w:rFonts w:cs="Times New Roman"/>
          <w:sz w:val="21"/>
          <w:szCs w:val="21"/>
        </w:rPr>
        <w:t>vizsgálja</w:t>
      </w:r>
      <w:proofErr w:type="gramEnd"/>
      <w:r w:rsidR="00A97B14" w:rsidRPr="00AA7EBC">
        <w:rPr>
          <w:rFonts w:cs="Times New Roman"/>
          <w:sz w:val="21"/>
          <w:szCs w:val="21"/>
        </w:rPr>
        <w:t xml:space="preserve"> meg a kiskastély felöli oldalt, alkalmas-e az új pálya elhelyezésére.</w:t>
      </w:r>
      <w:r w:rsidR="00A97B14">
        <w:rPr>
          <w:rFonts w:cs="Times New Roman"/>
          <w:sz w:val="21"/>
          <w:szCs w:val="21"/>
        </w:rPr>
        <w:t xml:space="preserve"> </w:t>
      </w:r>
      <w:r w:rsidR="00A97B14" w:rsidRPr="00AA7EBC">
        <w:rPr>
          <w:rFonts w:cs="Times New Roman"/>
          <w:sz w:val="21"/>
          <w:szCs w:val="21"/>
        </w:rPr>
        <w:t>A Kisbéri Lovarda Kft ennek megfelelően megvizsgálta az új helyszínt és kéreleméből kitűnik, hogy a terület nem alkalmas a pálya kialakítására.</w:t>
      </w:r>
    </w:p>
    <w:p w:rsidR="00A97B14" w:rsidRPr="00AA7EBC" w:rsidRDefault="00A97B14" w:rsidP="00A97B14">
      <w:pPr>
        <w:rPr>
          <w:rFonts w:cs="Times New Roman"/>
          <w:sz w:val="21"/>
          <w:szCs w:val="21"/>
        </w:rPr>
      </w:pPr>
      <w:r w:rsidRPr="00AA7EBC">
        <w:rPr>
          <w:rFonts w:cs="Times New Roman"/>
          <w:sz w:val="21"/>
          <w:szCs w:val="21"/>
        </w:rPr>
        <w:t>A tervezett költségek változatlanok maradtak a kérelemben, mely szerint a pálya építés költségvetése az alábbiak szerint alakulna:</w:t>
      </w:r>
    </w:p>
    <w:p w:rsidR="00A97B14" w:rsidRPr="00AA7EBC" w:rsidRDefault="00A97B14" w:rsidP="00A97B14">
      <w:pPr>
        <w:rPr>
          <w:rFonts w:cs="Times New Roman"/>
          <w:sz w:val="21"/>
          <w:szCs w:val="21"/>
        </w:rPr>
      </w:pPr>
    </w:p>
    <w:tbl>
      <w:tblPr>
        <w:tblW w:w="7560" w:type="dxa"/>
        <w:jc w:val="center"/>
        <w:tblInd w:w="75" w:type="dxa"/>
        <w:tblCellMar>
          <w:left w:w="70" w:type="dxa"/>
          <w:right w:w="70" w:type="dxa"/>
        </w:tblCellMar>
        <w:tblLook w:val="04A0" w:firstRow="1" w:lastRow="0" w:firstColumn="1" w:lastColumn="0" w:noHBand="0" w:noVBand="1"/>
      </w:tblPr>
      <w:tblGrid>
        <w:gridCol w:w="6080"/>
        <w:gridCol w:w="1480"/>
      </w:tblGrid>
      <w:tr w:rsidR="00A97B14" w:rsidRPr="00AA7EBC" w:rsidTr="00B855FA">
        <w:trPr>
          <w:trHeight w:val="300"/>
          <w:jc w:val="center"/>
        </w:trPr>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B14" w:rsidRPr="00AA7EBC" w:rsidRDefault="00A97B14" w:rsidP="00B855FA">
            <w:pPr>
              <w:rPr>
                <w:rFonts w:cs="Times New Roman"/>
                <w:b/>
                <w:bCs/>
                <w:color w:val="000000"/>
                <w:sz w:val="21"/>
                <w:szCs w:val="21"/>
              </w:rPr>
            </w:pPr>
            <w:r w:rsidRPr="00AA7EBC">
              <w:rPr>
                <w:rFonts w:cs="Times New Roman"/>
                <w:b/>
                <w:bCs/>
                <w:color w:val="000000"/>
                <w:sz w:val="21"/>
                <w:szCs w:val="21"/>
              </w:rPr>
              <w:t>Beruházás megvalósításához pénzügyi fedezet (bevételek)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97B14" w:rsidRPr="00AA7EBC" w:rsidRDefault="00A97B14" w:rsidP="00B855FA">
            <w:pPr>
              <w:jc w:val="center"/>
              <w:rPr>
                <w:rFonts w:cs="Times New Roman"/>
                <w:b/>
                <w:bCs/>
                <w:color w:val="000000"/>
                <w:sz w:val="21"/>
                <w:szCs w:val="21"/>
              </w:rPr>
            </w:pPr>
            <w:r w:rsidRPr="00AA7EBC">
              <w:rPr>
                <w:rFonts w:cs="Times New Roman"/>
                <w:b/>
                <w:bCs/>
                <w:color w:val="000000"/>
                <w:sz w:val="21"/>
                <w:szCs w:val="21"/>
              </w:rPr>
              <w:t>nettó összeg</w:t>
            </w:r>
          </w:p>
        </w:tc>
      </w:tr>
      <w:tr w:rsidR="00A97B14" w:rsidRPr="00AA7EBC" w:rsidTr="00B855FA">
        <w:trPr>
          <w:trHeight w:val="300"/>
          <w:jc w:val="center"/>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A97B14" w:rsidRPr="00AA7EBC" w:rsidRDefault="00A97B14" w:rsidP="00B855FA">
            <w:pPr>
              <w:rPr>
                <w:rFonts w:cs="Times New Roman"/>
                <w:color w:val="000000"/>
                <w:sz w:val="21"/>
                <w:szCs w:val="21"/>
              </w:rPr>
            </w:pPr>
            <w:r w:rsidRPr="00AA7EBC">
              <w:rPr>
                <w:rFonts w:cs="Times New Roman"/>
                <w:color w:val="000000"/>
                <w:sz w:val="21"/>
                <w:szCs w:val="21"/>
              </w:rPr>
              <w:t xml:space="preserve"> - Kisbér Lovarda Kft - önerő</w:t>
            </w:r>
          </w:p>
        </w:tc>
        <w:tc>
          <w:tcPr>
            <w:tcW w:w="1480" w:type="dxa"/>
            <w:tcBorders>
              <w:top w:val="nil"/>
              <w:left w:val="nil"/>
              <w:bottom w:val="single" w:sz="4" w:space="0" w:color="auto"/>
              <w:right w:val="single" w:sz="4" w:space="0" w:color="auto"/>
            </w:tcBorders>
            <w:shd w:val="clear" w:color="auto" w:fill="auto"/>
            <w:noWrap/>
            <w:vAlign w:val="bottom"/>
            <w:hideMark/>
          </w:tcPr>
          <w:p w:rsidR="00A97B14" w:rsidRPr="00AA7EBC" w:rsidRDefault="00A97B14" w:rsidP="00B855FA">
            <w:pPr>
              <w:jc w:val="right"/>
              <w:rPr>
                <w:rFonts w:cs="Times New Roman"/>
                <w:color w:val="000000"/>
                <w:sz w:val="21"/>
                <w:szCs w:val="21"/>
              </w:rPr>
            </w:pPr>
            <w:r w:rsidRPr="00AA7EBC">
              <w:rPr>
                <w:rFonts w:cs="Times New Roman"/>
                <w:color w:val="000000"/>
                <w:sz w:val="21"/>
                <w:szCs w:val="21"/>
              </w:rPr>
              <w:t>7 504 600 Ft</w:t>
            </w:r>
          </w:p>
        </w:tc>
      </w:tr>
      <w:tr w:rsidR="00A97B14" w:rsidRPr="00AA7EBC" w:rsidTr="00B855FA">
        <w:trPr>
          <w:trHeight w:val="300"/>
          <w:jc w:val="center"/>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A97B14" w:rsidRPr="00AA7EBC" w:rsidRDefault="00A97B14" w:rsidP="00B855FA">
            <w:pPr>
              <w:rPr>
                <w:rFonts w:cs="Times New Roman"/>
                <w:color w:val="000000"/>
                <w:sz w:val="21"/>
                <w:szCs w:val="21"/>
              </w:rPr>
            </w:pPr>
            <w:r w:rsidRPr="00AA7EBC">
              <w:rPr>
                <w:rFonts w:cs="Times New Roman"/>
                <w:color w:val="000000"/>
                <w:sz w:val="21"/>
                <w:szCs w:val="21"/>
              </w:rPr>
              <w:t xml:space="preserve"> - Önkormányzattól kapott kölcsön </w:t>
            </w:r>
          </w:p>
        </w:tc>
        <w:tc>
          <w:tcPr>
            <w:tcW w:w="1480" w:type="dxa"/>
            <w:tcBorders>
              <w:top w:val="nil"/>
              <w:left w:val="nil"/>
              <w:bottom w:val="single" w:sz="4" w:space="0" w:color="auto"/>
              <w:right w:val="single" w:sz="4" w:space="0" w:color="auto"/>
            </w:tcBorders>
            <w:shd w:val="clear" w:color="auto" w:fill="auto"/>
            <w:noWrap/>
            <w:vAlign w:val="bottom"/>
            <w:hideMark/>
          </w:tcPr>
          <w:p w:rsidR="00A97B14" w:rsidRPr="00AA7EBC" w:rsidRDefault="00A97B14" w:rsidP="00B855FA">
            <w:pPr>
              <w:jc w:val="right"/>
              <w:rPr>
                <w:rFonts w:cs="Times New Roman"/>
                <w:color w:val="000000"/>
                <w:sz w:val="21"/>
                <w:szCs w:val="21"/>
              </w:rPr>
            </w:pPr>
            <w:r w:rsidRPr="00AA7EBC">
              <w:rPr>
                <w:rFonts w:cs="Times New Roman"/>
                <w:color w:val="000000"/>
                <w:sz w:val="21"/>
                <w:szCs w:val="21"/>
              </w:rPr>
              <w:t>7 504 600 Ft</w:t>
            </w:r>
          </w:p>
        </w:tc>
      </w:tr>
      <w:tr w:rsidR="00A97B14" w:rsidRPr="00AA7EBC" w:rsidTr="00B855FA">
        <w:trPr>
          <w:trHeight w:val="300"/>
          <w:jc w:val="center"/>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A97B14" w:rsidRPr="00AA7EBC" w:rsidRDefault="00A97B14" w:rsidP="00B855FA">
            <w:pPr>
              <w:rPr>
                <w:rFonts w:cs="Times New Roman"/>
                <w:color w:val="000000"/>
                <w:sz w:val="21"/>
                <w:szCs w:val="21"/>
              </w:rPr>
            </w:pPr>
            <w:r w:rsidRPr="00AA7EBC">
              <w:rPr>
                <w:rFonts w:cs="Times New Roman"/>
                <w:color w:val="000000"/>
                <w:sz w:val="21"/>
                <w:szCs w:val="21"/>
              </w:rPr>
              <w:t xml:space="preserve"> - Önkormányzati támogatás</w:t>
            </w:r>
          </w:p>
        </w:tc>
        <w:tc>
          <w:tcPr>
            <w:tcW w:w="1480" w:type="dxa"/>
            <w:tcBorders>
              <w:top w:val="nil"/>
              <w:left w:val="nil"/>
              <w:bottom w:val="single" w:sz="4" w:space="0" w:color="auto"/>
              <w:right w:val="single" w:sz="4" w:space="0" w:color="auto"/>
            </w:tcBorders>
            <w:shd w:val="clear" w:color="auto" w:fill="auto"/>
            <w:noWrap/>
            <w:vAlign w:val="bottom"/>
            <w:hideMark/>
          </w:tcPr>
          <w:p w:rsidR="00A97B14" w:rsidRPr="00AA7EBC" w:rsidRDefault="00A97B14" w:rsidP="00B855FA">
            <w:pPr>
              <w:jc w:val="right"/>
              <w:rPr>
                <w:rFonts w:cs="Times New Roman"/>
                <w:color w:val="000000"/>
                <w:sz w:val="21"/>
                <w:szCs w:val="21"/>
              </w:rPr>
            </w:pPr>
            <w:r w:rsidRPr="00AA7EBC">
              <w:rPr>
                <w:rFonts w:cs="Times New Roman"/>
                <w:color w:val="000000"/>
                <w:sz w:val="21"/>
                <w:szCs w:val="21"/>
              </w:rPr>
              <w:t>7 504 600 Ft</w:t>
            </w:r>
          </w:p>
        </w:tc>
      </w:tr>
      <w:tr w:rsidR="00A97B14" w:rsidRPr="00AA7EBC" w:rsidTr="00B855FA">
        <w:trPr>
          <w:trHeight w:val="300"/>
          <w:jc w:val="center"/>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A97B14" w:rsidRPr="00AA7EBC" w:rsidRDefault="00A97B14" w:rsidP="00B855FA">
            <w:pPr>
              <w:rPr>
                <w:rFonts w:cs="Times New Roman"/>
                <w:b/>
                <w:bCs/>
                <w:color w:val="000000"/>
                <w:sz w:val="21"/>
                <w:szCs w:val="21"/>
              </w:rPr>
            </w:pPr>
            <w:r w:rsidRPr="00AA7EBC">
              <w:rPr>
                <w:rFonts w:cs="Times New Roman"/>
                <w:b/>
                <w:bCs/>
                <w:color w:val="000000"/>
                <w:sz w:val="21"/>
                <w:szCs w:val="21"/>
              </w:rPr>
              <w:t>Bevételek összesen:</w:t>
            </w:r>
          </w:p>
        </w:tc>
        <w:tc>
          <w:tcPr>
            <w:tcW w:w="1480" w:type="dxa"/>
            <w:tcBorders>
              <w:top w:val="nil"/>
              <w:left w:val="nil"/>
              <w:bottom w:val="single" w:sz="4" w:space="0" w:color="auto"/>
              <w:right w:val="single" w:sz="4" w:space="0" w:color="auto"/>
            </w:tcBorders>
            <w:shd w:val="clear" w:color="auto" w:fill="auto"/>
            <w:noWrap/>
            <w:vAlign w:val="bottom"/>
            <w:hideMark/>
          </w:tcPr>
          <w:p w:rsidR="00A97B14" w:rsidRPr="00AA7EBC" w:rsidRDefault="00A97B14" w:rsidP="00B855FA">
            <w:pPr>
              <w:jc w:val="right"/>
              <w:rPr>
                <w:rFonts w:cs="Times New Roman"/>
                <w:b/>
                <w:bCs/>
                <w:color w:val="000000"/>
                <w:sz w:val="21"/>
                <w:szCs w:val="21"/>
              </w:rPr>
            </w:pPr>
            <w:r w:rsidRPr="00AA7EBC">
              <w:rPr>
                <w:rFonts w:cs="Times New Roman"/>
                <w:b/>
                <w:bCs/>
                <w:color w:val="000000"/>
                <w:sz w:val="21"/>
                <w:szCs w:val="21"/>
              </w:rPr>
              <w:t>22 513 800 Ft</w:t>
            </w:r>
          </w:p>
        </w:tc>
      </w:tr>
      <w:tr w:rsidR="00A97B14" w:rsidRPr="00AA7EBC" w:rsidTr="00B855FA">
        <w:trPr>
          <w:trHeight w:val="165"/>
          <w:jc w:val="center"/>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A97B14" w:rsidRPr="00AA7EBC" w:rsidRDefault="00A97B14" w:rsidP="00B855FA">
            <w:pPr>
              <w:rPr>
                <w:rFonts w:cs="Times New Roman"/>
                <w:color w:val="000000"/>
                <w:sz w:val="21"/>
                <w:szCs w:val="21"/>
              </w:rPr>
            </w:pPr>
            <w:r w:rsidRPr="00AA7EBC">
              <w:rPr>
                <w:rFonts w:cs="Times New Roman"/>
                <w:color w:val="000000"/>
                <w:sz w:val="21"/>
                <w:szCs w:val="21"/>
              </w:rPr>
              <w:lastRenderedPageBreak/>
              <w:t> </w:t>
            </w:r>
          </w:p>
        </w:tc>
        <w:tc>
          <w:tcPr>
            <w:tcW w:w="1480" w:type="dxa"/>
            <w:tcBorders>
              <w:top w:val="nil"/>
              <w:left w:val="nil"/>
              <w:bottom w:val="single" w:sz="4" w:space="0" w:color="auto"/>
              <w:right w:val="single" w:sz="4" w:space="0" w:color="auto"/>
            </w:tcBorders>
            <w:shd w:val="clear" w:color="auto" w:fill="auto"/>
            <w:noWrap/>
            <w:vAlign w:val="bottom"/>
            <w:hideMark/>
          </w:tcPr>
          <w:p w:rsidR="00A97B14" w:rsidRPr="00AA7EBC" w:rsidRDefault="00A97B14" w:rsidP="00B855FA">
            <w:pPr>
              <w:rPr>
                <w:rFonts w:cs="Times New Roman"/>
                <w:color w:val="000000"/>
                <w:sz w:val="21"/>
                <w:szCs w:val="21"/>
              </w:rPr>
            </w:pPr>
            <w:r w:rsidRPr="00AA7EBC">
              <w:rPr>
                <w:rFonts w:cs="Times New Roman"/>
                <w:color w:val="000000"/>
                <w:sz w:val="21"/>
                <w:szCs w:val="21"/>
              </w:rPr>
              <w:t> </w:t>
            </w:r>
          </w:p>
        </w:tc>
      </w:tr>
      <w:tr w:rsidR="00A97B14" w:rsidRPr="00AA7EBC" w:rsidTr="00B855FA">
        <w:trPr>
          <w:trHeight w:val="300"/>
          <w:jc w:val="center"/>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A97B14" w:rsidRPr="00AA7EBC" w:rsidRDefault="00A97B14" w:rsidP="00B855FA">
            <w:pPr>
              <w:rPr>
                <w:rFonts w:cs="Times New Roman"/>
                <w:b/>
                <w:bCs/>
                <w:color w:val="000000"/>
                <w:sz w:val="21"/>
                <w:szCs w:val="21"/>
              </w:rPr>
            </w:pPr>
            <w:r w:rsidRPr="00AA7EBC">
              <w:rPr>
                <w:rFonts w:cs="Times New Roman"/>
                <w:b/>
                <w:bCs/>
                <w:color w:val="000000"/>
                <w:sz w:val="21"/>
                <w:szCs w:val="21"/>
              </w:rPr>
              <w:t>Beruházás megvalósításához szükséges (kiadások terv szerint)</w:t>
            </w:r>
          </w:p>
        </w:tc>
        <w:tc>
          <w:tcPr>
            <w:tcW w:w="1480" w:type="dxa"/>
            <w:tcBorders>
              <w:top w:val="nil"/>
              <w:left w:val="nil"/>
              <w:bottom w:val="single" w:sz="4" w:space="0" w:color="auto"/>
              <w:right w:val="single" w:sz="4" w:space="0" w:color="auto"/>
            </w:tcBorders>
            <w:shd w:val="clear" w:color="auto" w:fill="auto"/>
            <w:noWrap/>
            <w:vAlign w:val="bottom"/>
            <w:hideMark/>
          </w:tcPr>
          <w:p w:rsidR="00A97B14" w:rsidRPr="00AA7EBC" w:rsidRDefault="00A97B14" w:rsidP="00B855FA">
            <w:pPr>
              <w:jc w:val="right"/>
              <w:rPr>
                <w:rFonts w:cs="Times New Roman"/>
                <w:b/>
                <w:bCs/>
                <w:color w:val="000000"/>
                <w:sz w:val="21"/>
                <w:szCs w:val="21"/>
              </w:rPr>
            </w:pPr>
            <w:r w:rsidRPr="00AA7EBC">
              <w:rPr>
                <w:rFonts w:cs="Times New Roman"/>
                <w:b/>
                <w:bCs/>
                <w:color w:val="000000"/>
                <w:sz w:val="21"/>
                <w:szCs w:val="21"/>
              </w:rPr>
              <w:t>22 513 800 Ft</w:t>
            </w:r>
          </w:p>
        </w:tc>
      </w:tr>
    </w:tbl>
    <w:p w:rsidR="00A97B14" w:rsidRPr="00AA7EBC" w:rsidRDefault="00A97B14" w:rsidP="00A97B14">
      <w:pPr>
        <w:rPr>
          <w:rFonts w:cs="Times New Roman"/>
          <w:sz w:val="21"/>
          <w:szCs w:val="21"/>
        </w:rPr>
      </w:pPr>
    </w:p>
    <w:p w:rsidR="00A97B14" w:rsidRPr="00AA7EBC" w:rsidRDefault="00A97B14" w:rsidP="00A97B14">
      <w:pPr>
        <w:rPr>
          <w:rFonts w:cs="Times New Roman"/>
          <w:sz w:val="21"/>
          <w:szCs w:val="21"/>
        </w:rPr>
      </w:pPr>
      <w:r w:rsidRPr="00AA7EBC">
        <w:rPr>
          <w:rFonts w:cs="Times New Roman"/>
          <w:sz w:val="21"/>
          <w:szCs w:val="21"/>
        </w:rPr>
        <w:t xml:space="preserve">A Kft önkormányzati kölcsönt igényelne, és azt 5 év alatt szeretné visszafizetni. </w:t>
      </w:r>
    </w:p>
    <w:p w:rsidR="00A97B14" w:rsidRPr="00AA7EBC" w:rsidRDefault="00A97B14" w:rsidP="00A97B14">
      <w:pPr>
        <w:rPr>
          <w:rFonts w:cs="Times New Roman"/>
          <w:sz w:val="21"/>
          <w:szCs w:val="21"/>
        </w:rPr>
      </w:pPr>
      <w:r>
        <w:rPr>
          <w:rFonts w:cs="Times New Roman"/>
          <w:sz w:val="21"/>
          <w:szCs w:val="21"/>
        </w:rPr>
        <w:t>Dr. Dörnyei Vendel jegyző tájékoztatta a testületet, hogy a vagyonkezelési szerződés</w:t>
      </w:r>
      <w:r w:rsidRPr="00AA7EBC">
        <w:rPr>
          <w:rFonts w:cs="Times New Roman"/>
          <w:sz w:val="21"/>
          <w:szCs w:val="21"/>
        </w:rPr>
        <w:t xml:space="preserve"> 7.6 </w:t>
      </w:r>
      <w:r>
        <w:rPr>
          <w:rFonts w:cs="Times New Roman"/>
          <w:sz w:val="21"/>
          <w:szCs w:val="21"/>
        </w:rPr>
        <w:t xml:space="preserve">pontja </w:t>
      </w:r>
      <w:r w:rsidRPr="00AA7EBC">
        <w:rPr>
          <w:rFonts w:cs="Times New Roman"/>
          <w:sz w:val="21"/>
          <w:szCs w:val="21"/>
        </w:rPr>
        <w:t>értelmében a létrejövő felépítmény tulajdonjogának a Magyar Államhoz kell kerülni.</w:t>
      </w:r>
    </w:p>
    <w:p w:rsidR="00A97B14" w:rsidRPr="00AA7EBC" w:rsidRDefault="00A97B14" w:rsidP="00A97B14">
      <w:pPr>
        <w:rPr>
          <w:rFonts w:cs="Times New Roman"/>
          <w:sz w:val="21"/>
          <w:szCs w:val="21"/>
        </w:rPr>
      </w:pPr>
      <w:r>
        <w:rPr>
          <w:rFonts w:cs="Times New Roman"/>
          <w:sz w:val="21"/>
          <w:szCs w:val="21"/>
        </w:rPr>
        <w:t>Felhívta továbbá a k</w:t>
      </w:r>
      <w:r w:rsidRPr="00AA7EBC">
        <w:rPr>
          <w:rFonts w:cs="Times New Roman"/>
          <w:sz w:val="21"/>
          <w:szCs w:val="21"/>
        </w:rPr>
        <w:t>épviselő-testület figyelmét, hogy az önkormányzat gazdasági társaság részére nem nyújthat kölcsönt, banki tevékenységet nem végezhet, az államháztartásról szóló 2011. évi CXCV. törvény, valamint az államháztartásról szóló törvény, végrehajtásáról szóló 368/2011.(XII.31.)</w:t>
      </w:r>
      <w:r>
        <w:rPr>
          <w:rFonts w:cs="Times New Roman"/>
          <w:sz w:val="21"/>
          <w:szCs w:val="21"/>
        </w:rPr>
        <w:t xml:space="preserve"> </w:t>
      </w:r>
      <w:r w:rsidRPr="00AA7EBC">
        <w:rPr>
          <w:rFonts w:cs="Times New Roman"/>
          <w:sz w:val="21"/>
          <w:szCs w:val="21"/>
        </w:rPr>
        <w:t>Korm. rendelet szerint.</w:t>
      </w:r>
    </w:p>
    <w:p w:rsidR="00A97B14" w:rsidRDefault="00A97B14" w:rsidP="00A97B14">
      <w:pPr>
        <w:rPr>
          <w:rFonts w:cs="Times New Roman"/>
          <w:sz w:val="21"/>
          <w:szCs w:val="21"/>
        </w:rPr>
      </w:pPr>
      <w:r w:rsidRPr="00AA7EBC">
        <w:rPr>
          <w:rFonts w:cs="Times New Roman"/>
          <w:sz w:val="21"/>
          <w:szCs w:val="21"/>
        </w:rPr>
        <w:t>Önkormányzatunk 16/2013.(IX.12.) rendelete szerint, mely az államháztartáson kívüli forrás átvételére és átadására vonatkozó rendelkezésekről szól</w:t>
      </w:r>
      <w:r>
        <w:rPr>
          <w:rFonts w:cs="Times New Roman"/>
          <w:sz w:val="21"/>
          <w:szCs w:val="21"/>
        </w:rPr>
        <w:t>,</w:t>
      </w:r>
      <w:r w:rsidRPr="00AA7EBC">
        <w:rPr>
          <w:rFonts w:cs="Times New Roman"/>
          <w:sz w:val="21"/>
          <w:szCs w:val="21"/>
        </w:rPr>
        <w:t xml:space="preserve"> gazdasági társaságot nem támogathat az önkormányzat, ezért a támogatási kérelemnek a Kisbér Lovarda Kft kérelmében foglaltak szerint nem adhat helyet.</w:t>
      </w:r>
    </w:p>
    <w:p w:rsidR="00A97B14" w:rsidRDefault="00A97B14" w:rsidP="00A97B14">
      <w:pPr>
        <w:rPr>
          <w:rFonts w:cs="Times New Roman"/>
          <w:sz w:val="21"/>
          <w:szCs w:val="21"/>
        </w:rPr>
      </w:pPr>
    </w:p>
    <w:p w:rsidR="00990865" w:rsidRDefault="00A97B14" w:rsidP="00A97B14">
      <w:pPr>
        <w:rPr>
          <w:rFonts w:cs="Times New Roman"/>
          <w:sz w:val="21"/>
          <w:szCs w:val="21"/>
        </w:rPr>
      </w:pPr>
      <w:r>
        <w:rPr>
          <w:rFonts w:cs="Times New Roman"/>
          <w:sz w:val="21"/>
          <w:szCs w:val="21"/>
        </w:rPr>
        <w:t>A testület egyhangúlag úgy döntött, hogy t</w:t>
      </w:r>
      <w:r w:rsidRPr="00A97B14">
        <w:rPr>
          <w:rFonts w:cs="Times New Roman"/>
          <w:sz w:val="21"/>
          <w:szCs w:val="21"/>
        </w:rPr>
        <w:t>ámogatja a lovas pálya kiépítését akként, hogy a kialakításra kerülő pálya az áll</w:t>
      </w:r>
      <w:r w:rsidR="00990865">
        <w:rPr>
          <w:rFonts w:cs="Times New Roman"/>
          <w:sz w:val="21"/>
          <w:szCs w:val="21"/>
        </w:rPr>
        <w:t>am tulajdonába és Kisbér város ö</w:t>
      </w:r>
      <w:r w:rsidRPr="00A97B14">
        <w:rPr>
          <w:rFonts w:cs="Times New Roman"/>
          <w:sz w:val="21"/>
          <w:szCs w:val="21"/>
        </w:rPr>
        <w:t>nkormányzatának vagyonkezel</w:t>
      </w:r>
      <w:r w:rsidR="00990865">
        <w:rPr>
          <w:rFonts w:cs="Times New Roman"/>
          <w:sz w:val="21"/>
          <w:szCs w:val="21"/>
        </w:rPr>
        <w:t xml:space="preserve">ésébe kerüljön. </w:t>
      </w:r>
    </w:p>
    <w:p w:rsidR="00990865" w:rsidRDefault="00990865" w:rsidP="00A97B14">
      <w:pPr>
        <w:rPr>
          <w:rFonts w:cs="Times New Roman"/>
          <w:sz w:val="21"/>
          <w:szCs w:val="21"/>
        </w:rPr>
      </w:pPr>
      <w:r>
        <w:rPr>
          <w:rFonts w:cs="Times New Roman"/>
          <w:sz w:val="21"/>
          <w:szCs w:val="21"/>
        </w:rPr>
        <w:t>Felhatalmazza a város polgármesterét, hogy a pályaépítés költségeinek finanszírozása érdekében tárgyalásokat folytasson az MNV Zrt.-vel oly módon, hogy a költségek 50 %-át a tulajdonos Magyar Állam részéről az MNV Zrt</w:t>
      </w:r>
      <w:proofErr w:type="gramStart"/>
      <w:r>
        <w:rPr>
          <w:rFonts w:cs="Times New Roman"/>
          <w:sz w:val="21"/>
          <w:szCs w:val="21"/>
        </w:rPr>
        <w:t>.,</w:t>
      </w:r>
      <w:proofErr w:type="gramEnd"/>
      <w:r>
        <w:rPr>
          <w:rFonts w:cs="Times New Roman"/>
          <w:sz w:val="21"/>
          <w:szCs w:val="21"/>
        </w:rPr>
        <w:t xml:space="preserve"> 25 %-át a Lovarda Kft. Kisbér, 25 %-át Kisbér város önkormányzata vállalja. Utasítja a Polgármesteri Hivatalt, hogy az MNV Zrt. válaszát a decemberi testületi ülésre terjessze elő. </w:t>
      </w:r>
    </w:p>
    <w:p w:rsidR="00A97B14" w:rsidRPr="00A97B14" w:rsidRDefault="00A97B14" w:rsidP="00A97B14">
      <w:pPr>
        <w:rPr>
          <w:rFonts w:cs="Times New Roman"/>
          <w:sz w:val="21"/>
          <w:szCs w:val="21"/>
        </w:rPr>
      </w:pPr>
      <w:r w:rsidRPr="00A97B14">
        <w:rPr>
          <w:rFonts w:cs="Times New Roman"/>
          <w:sz w:val="21"/>
          <w:szCs w:val="21"/>
        </w:rPr>
        <w:t xml:space="preserve">A </w:t>
      </w:r>
      <w:r w:rsidR="002830A6">
        <w:rPr>
          <w:rFonts w:cs="Times New Roman"/>
          <w:sz w:val="21"/>
          <w:szCs w:val="21"/>
        </w:rPr>
        <w:t xml:space="preserve">testület a </w:t>
      </w:r>
      <w:r w:rsidRPr="00A97B14">
        <w:rPr>
          <w:rFonts w:cs="Times New Roman"/>
          <w:sz w:val="21"/>
          <w:szCs w:val="21"/>
        </w:rPr>
        <w:t>végleges döntést a 2018. évi költ</w:t>
      </w:r>
      <w:r w:rsidR="002830A6">
        <w:rPr>
          <w:rFonts w:cs="Times New Roman"/>
          <w:sz w:val="21"/>
          <w:szCs w:val="21"/>
        </w:rPr>
        <w:t>ségvetés tárgyalásakor kívánja</w:t>
      </w:r>
      <w:r w:rsidRPr="00A97B14">
        <w:rPr>
          <w:rFonts w:cs="Times New Roman"/>
          <w:sz w:val="21"/>
          <w:szCs w:val="21"/>
        </w:rPr>
        <w:t xml:space="preserve"> meghozni.</w:t>
      </w:r>
    </w:p>
    <w:p w:rsidR="0055418E" w:rsidRDefault="0055418E" w:rsidP="001610F0">
      <w:pPr>
        <w:widowControl w:val="0"/>
        <w:suppressAutoHyphens/>
        <w:jc w:val="left"/>
        <w:rPr>
          <w:sz w:val="21"/>
          <w:szCs w:val="21"/>
        </w:rPr>
      </w:pPr>
    </w:p>
    <w:p w:rsidR="0055418E" w:rsidRDefault="0055418E" w:rsidP="001610F0">
      <w:pPr>
        <w:widowControl w:val="0"/>
        <w:suppressAutoHyphens/>
        <w:jc w:val="left"/>
        <w:rPr>
          <w:sz w:val="21"/>
          <w:szCs w:val="21"/>
        </w:rPr>
      </w:pPr>
      <w:r w:rsidRPr="0055418E">
        <w:rPr>
          <w:b/>
          <w:i/>
          <w:sz w:val="21"/>
          <w:szCs w:val="21"/>
        </w:rPr>
        <w:t xml:space="preserve">b/ Lovas </w:t>
      </w:r>
      <w:proofErr w:type="gramStart"/>
      <w:r w:rsidRPr="0055418E">
        <w:rPr>
          <w:b/>
          <w:i/>
          <w:sz w:val="21"/>
          <w:szCs w:val="21"/>
        </w:rPr>
        <w:t>oktatás :</w:t>
      </w:r>
      <w:proofErr w:type="gramEnd"/>
      <w:r w:rsidR="00B401F6">
        <w:rPr>
          <w:sz w:val="21"/>
          <w:szCs w:val="21"/>
        </w:rPr>
        <w:t xml:space="preserve"> </w:t>
      </w:r>
    </w:p>
    <w:p w:rsidR="00797A56" w:rsidRPr="00656CF1" w:rsidRDefault="00797A56" w:rsidP="00797A56">
      <w:pPr>
        <w:widowControl w:val="0"/>
        <w:suppressAutoHyphens/>
        <w:jc w:val="left"/>
        <w:rPr>
          <w:rFonts w:cs="Times New Roman"/>
          <w:sz w:val="21"/>
          <w:szCs w:val="21"/>
        </w:rPr>
      </w:pPr>
      <w:r>
        <w:rPr>
          <w:sz w:val="21"/>
          <w:szCs w:val="21"/>
        </w:rPr>
        <w:t xml:space="preserve">A testület </w:t>
      </w:r>
      <w:proofErr w:type="gramStart"/>
      <w:r>
        <w:rPr>
          <w:sz w:val="21"/>
          <w:szCs w:val="21"/>
        </w:rPr>
        <w:t>egyhangúlag</w:t>
      </w:r>
      <w:proofErr w:type="gramEnd"/>
      <w:r>
        <w:rPr>
          <w:sz w:val="21"/>
          <w:szCs w:val="21"/>
        </w:rPr>
        <w:t xml:space="preserve"> úgy döntött, hogy </w:t>
      </w:r>
      <w:r w:rsidRPr="00656CF1">
        <w:rPr>
          <w:rFonts w:cs="Times New Roman"/>
          <w:sz w:val="21"/>
          <w:szCs w:val="21"/>
        </w:rPr>
        <w:t>támogatja a kisbéri lovas</w:t>
      </w:r>
      <w:r>
        <w:rPr>
          <w:rFonts w:cs="Times New Roman"/>
          <w:sz w:val="21"/>
          <w:szCs w:val="21"/>
        </w:rPr>
        <w:t xml:space="preserve"> oktatást, amelyhez</w:t>
      </w:r>
      <w:r w:rsidRPr="00656CF1">
        <w:rPr>
          <w:rFonts w:cs="Times New Roman"/>
          <w:sz w:val="21"/>
          <w:szCs w:val="21"/>
        </w:rPr>
        <w:t xml:space="preserve"> havi bruttó 250.000 F</w:t>
      </w:r>
      <w:r>
        <w:rPr>
          <w:rFonts w:cs="Times New Roman"/>
          <w:sz w:val="21"/>
          <w:szCs w:val="21"/>
        </w:rPr>
        <w:t>t összegű támogatást biztosít</w:t>
      </w:r>
      <w:r w:rsidRPr="00656CF1">
        <w:rPr>
          <w:rFonts w:cs="Times New Roman"/>
          <w:sz w:val="21"/>
          <w:szCs w:val="21"/>
        </w:rPr>
        <w:t xml:space="preserve"> a</w:t>
      </w:r>
      <w:r>
        <w:rPr>
          <w:rFonts w:cs="Times New Roman"/>
          <w:sz w:val="21"/>
          <w:szCs w:val="21"/>
        </w:rPr>
        <w:t xml:space="preserve"> Vállalkozók SE részére. A 2017</w:t>
      </w:r>
      <w:r w:rsidRPr="00656CF1">
        <w:rPr>
          <w:rFonts w:cs="Times New Roman"/>
          <w:sz w:val="21"/>
          <w:szCs w:val="21"/>
        </w:rPr>
        <w:t xml:space="preserve"> februárja óta folyamatosan működő gyermeklovagoltatás kapcsán eddig keletkezett költségeket (1,4 millió Ft) javasolja egy</w:t>
      </w:r>
      <w:r>
        <w:rPr>
          <w:rFonts w:cs="Times New Roman"/>
          <w:sz w:val="21"/>
          <w:szCs w:val="21"/>
        </w:rPr>
        <w:t xml:space="preserve"> összegben megfizetni az önkormányzat 2017</w:t>
      </w:r>
      <w:r w:rsidRPr="00656CF1">
        <w:rPr>
          <w:rFonts w:cs="Times New Roman"/>
          <w:sz w:val="21"/>
          <w:szCs w:val="21"/>
        </w:rPr>
        <w:t xml:space="preserve"> </w:t>
      </w:r>
      <w:r>
        <w:rPr>
          <w:rFonts w:cs="Times New Roman"/>
          <w:sz w:val="21"/>
          <w:szCs w:val="21"/>
        </w:rPr>
        <w:t xml:space="preserve">évi költségvetése tartaléka terhére. </w:t>
      </w:r>
      <w:r w:rsidRPr="00656CF1">
        <w:rPr>
          <w:rFonts w:cs="Times New Roman"/>
          <w:sz w:val="21"/>
          <w:szCs w:val="21"/>
        </w:rPr>
        <w:t>Támogatja továbbá, hogy egy háromoldalú megá</w:t>
      </w:r>
      <w:r>
        <w:rPr>
          <w:rFonts w:cs="Times New Roman"/>
          <w:sz w:val="21"/>
          <w:szCs w:val="21"/>
        </w:rPr>
        <w:t>llapodás kerüljön aláírásra az önkormányzat, az általános i</w:t>
      </w:r>
      <w:r w:rsidRPr="00656CF1">
        <w:rPr>
          <w:rFonts w:cs="Times New Roman"/>
          <w:sz w:val="21"/>
          <w:szCs w:val="21"/>
        </w:rPr>
        <w:t xml:space="preserve">skola és a Vállalkozók </w:t>
      </w:r>
      <w:proofErr w:type="gramStart"/>
      <w:r w:rsidRPr="00656CF1">
        <w:rPr>
          <w:rFonts w:cs="Times New Roman"/>
          <w:sz w:val="21"/>
          <w:szCs w:val="21"/>
        </w:rPr>
        <w:t>SE között</w:t>
      </w:r>
      <w:proofErr w:type="gramEnd"/>
      <w:r w:rsidRPr="00656CF1">
        <w:rPr>
          <w:rFonts w:cs="Times New Roman"/>
          <w:sz w:val="21"/>
          <w:szCs w:val="21"/>
        </w:rPr>
        <w:t>, amely részletesen tartalmazza a gyermeklovagoltatás technikai feltételeit, a felek felelősségi körét, valamint az elszámolás módját (teljesítésigazolások rendszerét).</w:t>
      </w:r>
    </w:p>
    <w:p w:rsidR="001610F0" w:rsidRPr="001610F0" w:rsidRDefault="001610F0" w:rsidP="001610F0">
      <w:pPr>
        <w:widowControl w:val="0"/>
        <w:suppressAutoHyphens/>
        <w:jc w:val="left"/>
        <w:rPr>
          <w:sz w:val="21"/>
          <w:szCs w:val="21"/>
        </w:rPr>
      </w:pPr>
    </w:p>
    <w:p w:rsidR="00E55213" w:rsidRPr="00F87B3A" w:rsidRDefault="00AA093E" w:rsidP="00F7795D">
      <w:pPr>
        <w:pStyle w:val="Listaszerbekezds"/>
        <w:widowControl w:val="0"/>
        <w:numPr>
          <w:ilvl w:val="0"/>
          <w:numId w:val="1"/>
        </w:numPr>
        <w:suppressAutoHyphens/>
        <w:rPr>
          <w:sz w:val="21"/>
          <w:szCs w:val="21"/>
        </w:rPr>
      </w:pPr>
      <w:r w:rsidRPr="00F87B3A">
        <w:rPr>
          <w:sz w:val="21"/>
          <w:szCs w:val="21"/>
        </w:rPr>
        <w:t xml:space="preserve">Napirendi </w:t>
      </w:r>
      <w:proofErr w:type="gramStart"/>
      <w:r w:rsidRPr="00F87B3A">
        <w:rPr>
          <w:sz w:val="21"/>
          <w:szCs w:val="21"/>
        </w:rPr>
        <w:t>pont :</w:t>
      </w:r>
      <w:proofErr w:type="gramEnd"/>
      <w:r w:rsidRPr="00F87B3A">
        <w:rPr>
          <w:sz w:val="21"/>
          <w:szCs w:val="21"/>
        </w:rPr>
        <w:t xml:space="preserve"> </w:t>
      </w:r>
      <w:r w:rsidR="00F87B3A" w:rsidRPr="00F87B3A">
        <w:rPr>
          <w:sz w:val="21"/>
          <w:szCs w:val="21"/>
        </w:rPr>
        <w:t>Beszámoló a Kisbéri Gyöngyszem Óvoda és Bölcsőde 2016/2017. nevelési évéről.</w:t>
      </w:r>
    </w:p>
    <w:p w:rsidR="00DD5EFD" w:rsidRDefault="00DD5EFD" w:rsidP="00DD5EFD">
      <w:pPr>
        <w:rPr>
          <w:rFonts w:cs="Times New Roman"/>
          <w:sz w:val="21"/>
          <w:szCs w:val="21"/>
        </w:rPr>
      </w:pPr>
      <w:r>
        <w:rPr>
          <w:sz w:val="21"/>
          <w:szCs w:val="21"/>
        </w:rPr>
        <w:t xml:space="preserve">A testület egyhangúlag úgy döntött, hogy </w:t>
      </w:r>
      <w:r>
        <w:rPr>
          <w:rFonts w:cs="Times New Roman"/>
          <w:sz w:val="21"/>
          <w:szCs w:val="21"/>
        </w:rPr>
        <w:t>e</w:t>
      </w:r>
      <w:r w:rsidRPr="00EF33A9">
        <w:rPr>
          <w:rFonts w:cs="Times New Roman"/>
          <w:sz w:val="21"/>
          <w:szCs w:val="21"/>
        </w:rPr>
        <w:t>lfogadja az óvodavezet</w:t>
      </w:r>
      <w:r>
        <w:rPr>
          <w:rFonts w:cs="Times New Roman"/>
          <w:sz w:val="21"/>
          <w:szCs w:val="21"/>
        </w:rPr>
        <w:t>ő beszámolóját</w:t>
      </w:r>
      <w:r w:rsidRPr="00EF33A9">
        <w:rPr>
          <w:rFonts w:cs="Times New Roman"/>
          <w:sz w:val="21"/>
          <w:szCs w:val="21"/>
        </w:rPr>
        <w:t xml:space="preserve"> és javasolja kifejezni az önkormányzat köszönetét az intézmény valamennyi dolgozójának.</w:t>
      </w:r>
    </w:p>
    <w:p w:rsidR="001610F0" w:rsidRDefault="0049248A" w:rsidP="0049248A">
      <w:pPr>
        <w:rPr>
          <w:sz w:val="21"/>
          <w:szCs w:val="21"/>
        </w:rPr>
      </w:pPr>
      <w:r>
        <w:rPr>
          <w:rFonts w:cs="Times New Roman"/>
          <w:sz w:val="21"/>
          <w:szCs w:val="21"/>
        </w:rPr>
        <w:t>A beszámoló jelen beszámoló végén az 1. számú mellékletben olvasható.</w:t>
      </w:r>
    </w:p>
    <w:p w:rsidR="001610F0" w:rsidRPr="00FB0DFC" w:rsidRDefault="001610F0" w:rsidP="00FB0DFC">
      <w:pPr>
        <w:widowControl w:val="0"/>
        <w:suppressAutoHyphens/>
        <w:rPr>
          <w:sz w:val="21"/>
          <w:szCs w:val="21"/>
        </w:rPr>
      </w:pPr>
    </w:p>
    <w:p w:rsidR="00425456" w:rsidRPr="00F87B3A" w:rsidRDefault="003843BE" w:rsidP="00F7795D">
      <w:pPr>
        <w:pStyle w:val="Listaszerbekezds"/>
        <w:widowControl w:val="0"/>
        <w:numPr>
          <w:ilvl w:val="0"/>
          <w:numId w:val="1"/>
        </w:numPr>
        <w:suppressAutoHyphens/>
        <w:rPr>
          <w:sz w:val="21"/>
          <w:szCs w:val="21"/>
        </w:rPr>
      </w:pPr>
      <w:r w:rsidRPr="00F87B3A">
        <w:rPr>
          <w:sz w:val="21"/>
          <w:szCs w:val="21"/>
        </w:rPr>
        <w:t xml:space="preserve">Napirendi pont : </w:t>
      </w:r>
      <w:proofErr w:type="spellStart"/>
      <w:r w:rsidR="00F87B3A" w:rsidRPr="00F87B3A">
        <w:rPr>
          <w:sz w:val="21"/>
          <w:szCs w:val="21"/>
        </w:rPr>
        <w:t>KEM-i</w:t>
      </w:r>
      <w:proofErr w:type="spellEnd"/>
      <w:r w:rsidR="00F87B3A" w:rsidRPr="00F87B3A">
        <w:rPr>
          <w:sz w:val="21"/>
          <w:szCs w:val="21"/>
        </w:rPr>
        <w:t xml:space="preserve"> Regionális Vá</w:t>
      </w:r>
      <w:r w:rsidR="0049248A">
        <w:rPr>
          <w:sz w:val="21"/>
          <w:szCs w:val="21"/>
        </w:rPr>
        <w:t xml:space="preserve">llalkozásfejlesztési </w:t>
      </w:r>
      <w:proofErr w:type="gramStart"/>
      <w:r w:rsidR="0049248A">
        <w:rPr>
          <w:sz w:val="21"/>
          <w:szCs w:val="21"/>
        </w:rPr>
        <w:t xml:space="preserve">Alapítvány </w:t>
      </w:r>
      <w:r w:rsidR="00F87B3A" w:rsidRPr="00F87B3A">
        <w:rPr>
          <w:sz w:val="21"/>
          <w:szCs w:val="21"/>
        </w:rPr>
        <w:t>alapító</w:t>
      </w:r>
      <w:proofErr w:type="gramEnd"/>
      <w:r w:rsidR="00F87B3A" w:rsidRPr="00F87B3A">
        <w:rPr>
          <w:sz w:val="21"/>
          <w:szCs w:val="21"/>
        </w:rPr>
        <w:t xml:space="preserve"> okiratának módosítása.</w:t>
      </w:r>
    </w:p>
    <w:p w:rsidR="003843BE" w:rsidRDefault="00A836C5" w:rsidP="007B54F9">
      <w:pPr>
        <w:rPr>
          <w:sz w:val="21"/>
          <w:szCs w:val="21"/>
        </w:rPr>
      </w:pPr>
      <w:r>
        <w:rPr>
          <w:sz w:val="21"/>
          <w:szCs w:val="21"/>
        </w:rPr>
        <w:t xml:space="preserve">A testület egyhangúlag elfogadta a Komárom-Esztergom Megyei </w:t>
      </w:r>
      <w:r w:rsidRPr="00F87B3A">
        <w:rPr>
          <w:sz w:val="21"/>
          <w:szCs w:val="21"/>
        </w:rPr>
        <w:t>Regionális Vá</w:t>
      </w:r>
      <w:r>
        <w:rPr>
          <w:sz w:val="21"/>
          <w:szCs w:val="21"/>
        </w:rPr>
        <w:t xml:space="preserve">llalkozásfejlesztési </w:t>
      </w:r>
      <w:proofErr w:type="gramStart"/>
      <w:r>
        <w:rPr>
          <w:sz w:val="21"/>
          <w:szCs w:val="21"/>
        </w:rPr>
        <w:t>Alapítvány alapító</w:t>
      </w:r>
      <w:proofErr w:type="gramEnd"/>
      <w:r>
        <w:rPr>
          <w:sz w:val="21"/>
          <w:szCs w:val="21"/>
        </w:rPr>
        <w:t xml:space="preserve"> okiratának módosítását, és felhatalmazza a megyei közgyűlés elnökét, hogy az egységes szerkezetbe foglalt alapító okiratot aláírja, és a Tatabányai Törvényszék felé a változásbejegyzési kérelmet benyújtsa.</w:t>
      </w:r>
    </w:p>
    <w:p w:rsidR="001610F0" w:rsidRPr="00AA093E" w:rsidRDefault="001610F0" w:rsidP="007B54F9">
      <w:pPr>
        <w:rPr>
          <w:sz w:val="21"/>
          <w:szCs w:val="21"/>
        </w:rPr>
      </w:pPr>
    </w:p>
    <w:p w:rsidR="00F64FF6" w:rsidRPr="00F87B3A" w:rsidRDefault="003843BE" w:rsidP="00F7795D">
      <w:pPr>
        <w:pStyle w:val="Listaszerbekezds"/>
        <w:widowControl w:val="0"/>
        <w:numPr>
          <w:ilvl w:val="0"/>
          <w:numId w:val="1"/>
        </w:numPr>
        <w:suppressAutoHyphens/>
        <w:rPr>
          <w:sz w:val="21"/>
          <w:szCs w:val="21"/>
        </w:rPr>
      </w:pPr>
      <w:r w:rsidRPr="00F87B3A">
        <w:rPr>
          <w:sz w:val="21"/>
          <w:szCs w:val="21"/>
        </w:rPr>
        <w:t xml:space="preserve">Napirendi </w:t>
      </w:r>
      <w:proofErr w:type="gramStart"/>
      <w:r w:rsidRPr="00F87B3A">
        <w:rPr>
          <w:sz w:val="21"/>
          <w:szCs w:val="21"/>
        </w:rPr>
        <w:t>pont :</w:t>
      </w:r>
      <w:proofErr w:type="gramEnd"/>
      <w:r w:rsidR="00653EB3" w:rsidRPr="00F87B3A">
        <w:rPr>
          <w:sz w:val="21"/>
          <w:szCs w:val="21"/>
        </w:rPr>
        <w:t xml:space="preserve"> </w:t>
      </w:r>
      <w:r w:rsidR="00F87B3A" w:rsidRPr="00F87B3A">
        <w:rPr>
          <w:sz w:val="21"/>
          <w:szCs w:val="21"/>
        </w:rPr>
        <w:t xml:space="preserve">Tájékoztató. </w:t>
      </w:r>
    </w:p>
    <w:p w:rsidR="00BC252D" w:rsidRDefault="00BC252D" w:rsidP="001610F0">
      <w:pPr>
        <w:rPr>
          <w:rFonts w:cs="Times New Roman"/>
          <w:sz w:val="21"/>
          <w:szCs w:val="21"/>
        </w:rPr>
      </w:pPr>
    </w:p>
    <w:p w:rsidR="00727F3F" w:rsidRPr="00B33F8F" w:rsidRDefault="00BC252D" w:rsidP="00727F3F">
      <w:pPr>
        <w:rPr>
          <w:sz w:val="21"/>
          <w:szCs w:val="21"/>
        </w:rPr>
      </w:pPr>
      <w:proofErr w:type="gramStart"/>
      <w:r w:rsidRPr="00BC252D">
        <w:rPr>
          <w:rFonts w:cs="Times New Roman"/>
          <w:b/>
          <w:i/>
          <w:sz w:val="21"/>
          <w:szCs w:val="21"/>
        </w:rPr>
        <w:t>a</w:t>
      </w:r>
      <w:proofErr w:type="gramEnd"/>
      <w:r w:rsidRPr="00BC252D">
        <w:rPr>
          <w:rFonts w:cs="Times New Roman"/>
          <w:b/>
          <w:i/>
          <w:sz w:val="21"/>
          <w:szCs w:val="21"/>
        </w:rPr>
        <w:t xml:space="preserve">/ </w:t>
      </w:r>
      <w:bookmarkStart w:id="1" w:name="_Hlk494434789"/>
      <w:r w:rsidRPr="00BC252D">
        <w:rPr>
          <w:b/>
          <w:i/>
          <w:sz w:val="21"/>
          <w:szCs w:val="21"/>
        </w:rPr>
        <w:t>Véncser dűlő, Újszőlő utca településrendezési besorolása</w:t>
      </w:r>
      <w:bookmarkEnd w:id="1"/>
      <w:r w:rsidRPr="00BC252D">
        <w:rPr>
          <w:b/>
          <w:i/>
          <w:sz w:val="21"/>
          <w:szCs w:val="21"/>
        </w:rPr>
        <w:t xml:space="preserve"> :</w:t>
      </w:r>
      <w:r w:rsidR="00727F3F">
        <w:rPr>
          <w:sz w:val="21"/>
          <w:szCs w:val="21"/>
        </w:rPr>
        <w:t xml:space="preserve"> </w:t>
      </w:r>
      <w:r w:rsidR="00727F3F" w:rsidRPr="00B33F8F">
        <w:rPr>
          <w:sz w:val="21"/>
          <w:szCs w:val="21"/>
        </w:rPr>
        <w:t>A képviselő-testület szeptemberi ülésén hangozot</w:t>
      </w:r>
      <w:r w:rsidR="00727F3F">
        <w:rPr>
          <w:sz w:val="21"/>
          <w:szCs w:val="21"/>
        </w:rPr>
        <w:t>t el kérésként, hogy a testület</w:t>
      </w:r>
      <w:r w:rsidR="00727F3F" w:rsidRPr="00B33F8F">
        <w:rPr>
          <w:sz w:val="21"/>
          <w:szCs w:val="21"/>
        </w:rPr>
        <w:t xml:space="preserve"> ülésére készüljön tájékoztatás arról, hogy az Újszőlő utca belterületbe vagy külterületbe tartozik-e és mikor történt meg annak átsorolása.</w:t>
      </w:r>
      <w:r w:rsidR="00727F3F">
        <w:rPr>
          <w:sz w:val="21"/>
          <w:szCs w:val="21"/>
        </w:rPr>
        <w:t xml:space="preserve"> </w:t>
      </w:r>
      <w:r w:rsidR="00727F3F" w:rsidRPr="00B33F8F">
        <w:rPr>
          <w:sz w:val="21"/>
          <w:szCs w:val="21"/>
        </w:rPr>
        <w:t>Az</w:t>
      </w:r>
      <w:r w:rsidR="00727F3F">
        <w:rPr>
          <w:sz w:val="21"/>
          <w:szCs w:val="21"/>
        </w:rPr>
        <w:t xml:space="preserve"> utca vizsgálatát kiterjesztetté</w:t>
      </w:r>
      <w:r w:rsidR="00727F3F" w:rsidRPr="00B33F8F">
        <w:rPr>
          <w:sz w:val="21"/>
          <w:szCs w:val="21"/>
        </w:rPr>
        <w:t xml:space="preserve">k a Véncser dűlőre is. </w:t>
      </w:r>
    </w:p>
    <w:p w:rsidR="00727F3F" w:rsidRPr="00B33F8F" w:rsidRDefault="00727F3F" w:rsidP="00727F3F">
      <w:pPr>
        <w:rPr>
          <w:sz w:val="21"/>
          <w:szCs w:val="21"/>
        </w:rPr>
      </w:pPr>
    </w:p>
    <w:p w:rsidR="00727F3F" w:rsidRPr="00B33F8F" w:rsidRDefault="00727F3F" w:rsidP="00727F3F">
      <w:pPr>
        <w:rPr>
          <w:sz w:val="21"/>
          <w:szCs w:val="21"/>
        </w:rPr>
      </w:pPr>
      <w:r w:rsidRPr="00B33F8F">
        <w:rPr>
          <w:sz w:val="21"/>
          <w:szCs w:val="21"/>
        </w:rPr>
        <w:t xml:space="preserve">A településre jelenleg hatályban lévő rendezési terv legutolsó átfogó módosítására 2011-ben került sor, az óta egy-egy területrészre vonatkozó előírások változtak (pl.: LIDL telek, Pajtai-dűlő szabályozása). A rendezési tervet a képviselő-testület a 99/2011. (III.29.) sz. határozattal, a Helyi Építési Szabálytatot (HÉSZ) pedig a 8/2011. (III.29.) sz. rendelettel fogadta el. </w:t>
      </w:r>
    </w:p>
    <w:p w:rsidR="00727F3F" w:rsidRPr="00B33F8F" w:rsidRDefault="00727F3F" w:rsidP="00727F3F">
      <w:pPr>
        <w:rPr>
          <w:sz w:val="21"/>
          <w:szCs w:val="21"/>
        </w:rPr>
      </w:pPr>
      <w:r w:rsidRPr="00B33F8F">
        <w:rPr>
          <w:sz w:val="21"/>
          <w:szCs w:val="21"/>
        </w:rPr>
        <w:t xml:space="preserve">A településrendelési terv módosításában szerepeltetni kívánt elemeket a 336/2008. (XII.15.) sz. határozatban foglalta össze a képviselő-testület, mely 11.) pontja tartalmazta: </w:t>
      </w:r>
      <w:r w:rsidRPr="00B33F8F">
        <w:rPr>
          <w:i/>
          <w:sz w:val="21"/>
          <w:szCs w:val="21"/>
        </w:rPr>
        <w:t>„</w:t>
      </w:r>
      <w:proofErr w:type="gramStart"/>
      <w:r w:rsidRPr="00B33F8F">
        <w:rPr>
          <w:i/>
          <w:sz w:val="21"/>
          <w:szCs w:val="21"/>
        </w:rPr>
        <w:t>A</w:t>
      </w:r>
      <w:proofErr w:type="gramEnd"/>
      <w:r w:rsidRPr="00B33F8F">
        <w:rPr>
          <w:i/>
          <w:sz w:val="21"/>
          <w:szCs w:val="21"/>
        </w:rPr>
        <w:t xml:space="preserve"> város lakóterület fejlesztési iránya Hánta felé valósítható meg, melyhez kapcsolódóan a „Véncser-dűlő” területét, egészen a hántai határig jelöli meg az önkormányzat, mint lakóterület fejlesztési terület.” </w:t>
      </w:r>
      <w:r w:rsidRPr="00B33F8F">
        <w:rPr>
          <w:sz w:val="21"/>
          <w:szCs w:val="21"/>
        </w:rPr>
        <w:t xml:space="preserve">Ennek értelmében a rendezési terven a Véncser dűlő 2524/5 </w:t>
      </w:r>
      <w:proofErr w:type="spellStart"/>
      <w:r w:rsidRPr="00B33F8F">
        <w:rPr>
          <w:sz w:val="21"/>
          <w:szCs w:val="21"/>
        </w:rPr>
        <w:t>hrsz-tól</w:t>
      </w:r>
      <w:proofErr w:type="spellEnd"/>
      <w:r w:rsidRPr="00B33F8F">
        <w:rPr>
          <w:sz w:val="21"/>
          <w:szCs w:val="21"/>
        </w:rPr>
        <w:t xml:space="preserve"> a 2509 </w:t>
      </w:r>
      <w:proofErr w:type="spellStart"/>
      <w:r w:rsidRPr="00B33F8F">
        <w:rPr>
          <w:sz w:val="21"/>
          <w:szCs w:val="21"/>
        </w:rPr>
        <w:t>hrsz-ig</w:t>
      </w:r>
      <w:proofErr w:type="spellEnd"/>
      <w:r w:rsidRPr="00B33F8F">
        <w:rPr>
          <w:sz w:val="21"/>
          <w:szCs w:val="21"/>
        </w:rPr>
        <w:t>, a dűlő Perczel Mór utca irányából nézett többi ingatlanával megegyező módon, falusias lakóterületként került jelölésre. A belterület határának ezen irányú megnyújtása már a 2000-es rendezési terven is szerepelt.</w:t>
      </w:r>
    </w:p>
    <w:p w:rsidR="00727F3F" w:rsidRPr="00B33F8F" w:rsidRDefault="00727F3F" w:rsidP="00727F3F">
      <w:pPr>
        <w:rPr>
          <w:sz w:val="21"/>
          <w:szCs w:val="21"/>
        </w:rPr>
      </w:pPr>
      <w:r w:rsidRPr="00B33F8F">
        <w:rPr>
          <w:sz w:val="21"/>
          <w:szCs w:val="21"/>
        </w:rPr>
        <w:t xml:space="preserve">Az Újszőlő utca </w:t>
      </w:r>
      <w:proofErr w:type="spellStart"/>
      <w:r w:rsidRPr="00B33F8F">
        <w:rPr>
          <w:sz w:val="21"/>
          <w:szCs w:val="21"/>
        </w:rPr>
        <w:t>hétvégiházas</w:t>
      </w:r>
      <w:proofErr w:type="spellEnd"/>
      <w:r w:rsidRPr="00B33F8F">
        <w:rPr>
          <w:sz w:val="21"/>
          <w:szCs w:val="21"/>
        </w:rPr>
        <w:t xml:space="preserve"> üdülőterület övezetben fekszik 2011-óta.</w:t>
      </w:r>
    </w:p>
    <w:p w:rsidR="00727F3F" w:rsidRPr="00B33F8F" w:rsidRDefault="00727F3F" w:rsidP="00727F3F">
      <w:pPr>
        <w:rPr>
          <w:sz w:val="21"/>
          <w:szCs w:val="21"/>
        </w:rPr>
      </w:pPr>
      <w:r w:rsidRPr="00B33F8F">
        <w:rPr>
          <w:sz w:val="21"/>
          <w:szCs w:val="21"/>
        </w:rPr>
        <w:t>Mind a Véncser dűlő fent említett szakasza, mind az Újszőlő utcai terület ingatlan-nyilvántartási besorolása szerint zártkert, mely besorolás nem jelent automatikusan belterülethez tartozást, ahhoz az ingatlanokat egy hosszadalmas és költséges eljárással belterületbe kell vonni. Az övezeti besorolás megváltoztatására az arra történő kijelölést követő hét év után van lehetőség, ha az övezet jellegére utaló magatartás az övezetben nem tapasztalható.</w:t>
      </w:r>
    </w:p>
    <w:p w:rsidR="00BC252D" w:rsidRDefault="00BC252D" w:rsidP="00BC252D">
      <w:pPr>
        <w:widowControl w:val="0"/>
        <w:suppressAutoHyphens/>
        <w:rPr>
          <w:sz w:val="21"/>
          <w:szCs w:val="21"/>
        </w:rPr>
      </w:pPr>
    </w:p>
    <w:p w:rsidR="002014DC" w:rsidRPr="00116D62" w:rsidRDefault="00727F3F" w:rsidP="002014DC">
      <w:pPr>
        <w:rPr>
          <w:sz w:val="21"/>
          <w:szCs w:val="21"/>
        </w:rPr>
      </w:pPr>
      <w:r w:rsidRPr="00727F3F">
        <w:rPr>
          <w:b/>
          <w:i/>
          <w:sz w:val="21"/>
          <w:szCs w:val="21"/>
        </w:rPr>
        <w:t xml:space="preserve">b/ Kisbéri Napok </w:t>
      </w:r>
      <w:proofErr w:type="gramStart"/>
      <w:r w:rsidRPr="00727F3F">
        <w:rPr>
          <w:b/>
          <w:i/>
          <w:sz w:val="21"/>
          <w:szCs w:val="21"/>
        </w:rPr>
        <w:t>2017. :</w:t>
      </w:r>
      <w:proofErr w:type="gramEnd"/>
      <w:r w:rsidR="002014DC">
        <w:rPr>
          <w:sz w:val="21"/>
          <w:szCs w:val="21"/>
        </w:rPr>
        <w:t xml:space="preserve"> </w:t>
      </w:r>
      <w:r w:rsidR="002014DC" w:rsidRPr="00116D62">
        <w:rPr>
          <w:sz w:val="21"/>
          <w:szCs w:val="21"/>
        </w:rPr>
        <w:t>A Kisbéri Napok 2017. rendezvényeiről, a lakossági visszajelzések alapján elmondhatjuk, hogy nagy sikert aratott. Minden korosztály talált az érdeklődési körének megfelelő programot. A „Kisbér Hangja” rádióadást szintén nagyon pozitívan fogadta a lakosság.</w:t>
      </w:r>
    </w:p>
    <w:p w:rsidR="002014DC" w:rsidRDefault="002014DC" w:rsidP="002014DC">
      <w:pPr>
        <w:rPr>
          <w:sz w:val="21"/>
          <w:szCs w:val="21"/>
        </w:rPr>
      </w:pPr>
      <w:r w:rsidRPr="00116D62">
        <w:rPr>
          <w:sz w:val="21"/>
          <w:szCs w:val="21"/>
        </w:rPr>
        <w:t>A rendezvénysorozatra Kisbér Város költségvetéséből brutt</w:t>
      </w:r>
      <w:r>
        <w:rPr>
          <w:sz w:val="21"/>
          <w:szCs w:val="21"/>
        </w:rPr>
        <w:t>ó 5 millió Ft kiadást tervezett a testület</w:t>
      </w:r>
      <w:r w:rsidRPr="00116D62">
        <w:rPr>
          <w:sz w:val="21"/>
          <w:szCs w:val="21"/>
        </w:rPr>
        <w:t xml:space="preserve">. </w:t>
      </w:r>
    </w:p>
    <w:p w:rsidR="002014DC" w:rsidRPr="00116D62" w:rsidRDefault="002014DC" w:rsidP="002014DC">
      <w:pPr>
        <w:rPr>
          <w:bCs/>
          <w:color w:val="000000"/>
          <w:sz w:val="21"/>
          <w:szCs w:val="21"/>
        </w:rPr>
      </w:pPr>
      <w:r w:rsidRPr="00116D62">
        <w:rPr>
          <w:bCs/>
          <w:color w:val="000000"/>
          <w:sz w:val="21"/>
          <w:szCs w:val="21"/>
        </w:rPr>
        <w:lastRenderedPageBreak/>
        <w:t>Kisbéri Napok kiadás</w:t>
      </w:r>
      <w:r>
        <w:rPr>
          <w:bCs/>
          <w:color w:val="000000"/>
          <w:sz w:val="21"/>
          <w:szCs w:val="21"/>
        </w:rPr>
        <w:t>a</w:t>
      </w:r>
      <w:r w:rsidRPr="00116D62">
        <w:rPr>
          <w:bCs/>
          <w:color w:val="000000"/>
          <w:sz w:val="21"/>
          <w:szCs w:val="21"/>
        </w:rPr>
        <w:t xml:space="preserve"> összesen </w:t>
      </w:r>
      <w:r>
        <w:rPr>
          <w:bCs/>
          <w:color w:val="000000"/>
          <w:sz w:val="21"/>
          <w:szCs w:val="21"/>
        </w:rPr>
        <w:t>6.259.</w:t>
      </w:r>
      <w:r w:rsidRPr="00116D62">
        <w:rPr>
          <w:bCs/>
          <w:color w:val="000000"/>
          <w:sz w:val="21"/>
          <w:szCs w:val="21"/>
        </w:rPr>
        <w:t>193</w:t>
      </w:r>
      <w:r>
        <w:rPr>
          <w:bCs/>
          <w:color w:val="000000"/>
          <w:sz w:val="21"/>
          <w:szCs w:val="21"/>
        </w:rPr>
        <w:t>.-</w:t>
      </w:r>
      <w:r w:rsidRPr="00116D62">
        <w:rPr>
          <w:bCs/>
          <w:color w:val="000000"/>
          <w:sz w:val="21"/>
          <w:szCs w:val="21"/>
        </w:rPr>
        <w:t xml:space="preserve"> Ft</w:t>
      </w:r>
      <w:r>
        <w:rPr>
          <w:bCs/>
          <w:color w:val="000000"/>
          <w:sz w:val="21"/>
          <w:szCs w:val="21"/>
        </w:rPr>
        <w:t>.</w:t>
      </w:r>
      <w:r w:rsidRPr="002014DC">
        <w:rPr>
          <w:bCs/>
          <w:color w:val="000000"/>
          <w:sz w:val="21"/>
          <w:szCs w:val="21"/>
        </w:rPr>
        <w:t xml:space="preserve"> </w:t>
      </w:r>
      <w:r w:rsidRPr="00116D62">
        <w:rPr>
          <w:bCs/>
          <w:color w:val="000000"/>
          <w:sz w:val="21"/>
          <w:szCs w:val="21"/>
        </w:rPr>
        <w:t>Kisbéri Napok bevétel</w:t>
      </w:r>
      <w:r>
        <w:rPr>
          <w:bCs/>
          <w:color w:val="000000"/>
          <w:sz w:val="21"/>
          <w:szCs w:val="21"/>
        </w:rPr>
        <w:t>ei</w:t>
      </w:r>
      <w:r w:rsidRPr="00116D62">
        <w:rPr>
          <w:bCs/>
          <w:color w:val="000000"/>
          <w:sz w:val="21"/>
          <w:szCs w:val="21"/>
        </w:rPr>
        <w:t xml:space="preserve"> összesen: </w:t>
      </w:r>
      <w:r>
        <w:rPr>
          <w:bCs/>
          <w:color w:val="000000"/>
          <w:sz w:val="21"/>
          <w:szCs w:val="21"/>
        </w:rPr>
        <w:t>1.817.</w:t>
      </w:r>
      <w:r w:rsidRPr="00116D62">
        <w:rPr>
          <w:bCs/>
          <w:color w:val="000000"/>
          <w:sz w:val="21"/>
          <w:szCs w:val="21"/>
        </w:rPr>
        <w:t>716</w:t>
      </w:r>
      <w:r>
        <w:rPr>
          <w:bCs/>
          <w:color w:val="000000"/>
          <w:sz w:val="21"/>
          <w:szCs w:val="21"/>
        </w:rPr>
        <w:t>.-</w:t>
      </w:r>
      <w:r w:rsidRPr="00116D62">
        <w:rPr>
          <w:bCs/>
          <w:color w:val="000000"/>
          <w:sz w:val="21"/>
          <w:szCs w:val="21"/>
        </w:rPr>
        <w:t xml:space="preserve"> Ft</w:t>
      </w:r>
      <w:r>
        <w:rPr>
          <w:bCs/>
          <w:color w:val="000000"/>
          <w:sz w:val="21"/>
          <w:szCs w:val="21"/>
        </w:rPr>
        <w:t>.</w:t>
      </w:r>
    </w:p>
    <w:p w:rsidR="002014DC" w:rsidRDefault="002014DC" w:rsidP="002014DC">
      <w:pPr>
        <w:rPr>
          <w:sz w:val="21"/>
          <w:szCs w:val="21"/>
        </w:rPr>
      </w:pPr>
      <w:r>
        <w:rPr>
          <w:sz w:val="21"/>
          <w:szCs w:val="21"/>
        </w:rPr>
        <w:t>Í</w:t>
      </w:r>
      <w:r w:rsidRPr="00116D62">
        <w:rPr>
          <w:sz w:val="21"/>
          <w:szCs w:val="21"/>
        </w:rPr>
        <w:t>gy a rendezvény megvalósítási költsége 4.441.477,- Ft.</w:t>
      </w:r>
      <w:r>
        <w:rPr>
          <w:sz w:val="21"/>
          <w:szCs w:val="21"/>
        </w:rPr>
        <w:t xml:space="preserve"> </w:t>
      </w:r>
      <w:proofErr w:type="gramStart"/>
      <w:r>
        <w:rPr>
          <w:sz w:val="21"/>
          <w:szCs w:val="21"/>
        </w:rPr>
        <w:t>volt</w:t>
      </w:r>
      <w:proofErr w:type="gramEnd"/>
      <w:r>
        <w:rPr>
          <w:sz w:val="21"/>
          <w:szCs w:val="21"/>
        </w:rPr>
        <w:t>.</w:t>
      </w:r>
    </w:p>
    <w:p w:rsidR="002879FB" w:rsidRDefault="002879FB" w:rsidP="002879FB">
      <w:pPr>
        <w:widowControl w:val="0"/>
        <w:suppressAutoHyphens/>
        <w:rPr>
          <w:sz w:val="21"/>
          <w:szCs w:val="21"/>
        </w:rPr>
      </w:pPr>
    </w:p>
    <w:p w:rsidR="002014DC" w:rsidRDefault="002014DC" w:rsidP="002879FB">
      <w:pPr>
        <w:widowControl w:val="0"/>
        <w:suppressAutoHyphens/>
        <w:rPr>
          <w:sz w:val="21"/>
          <w:szCs w:val="21"/>
        </w:rPr>
      </w:pPr>
      <w:r>
        <w:rPr>
          <w:sz w:val="21"/>
          <w:szCs w:val="21"/>
        </w:rPr>
        <w:t>A testület a tájékoztatókat tudomásul vette.</w:t>
      </w:r>
    </w:p>
    <w:p w:rsidR="002014DC" w:rsidRPr="002879FB" w:rsidRDefault="002014DC" w:rsidP="002879FB">
      <w:pPr>
        <w:widowControl w:val="0"/>
        <w:suppressAutoHyphens/>
        <w:rPr>
          <w:sz w:val="21"/>
          <w:szCs w:val="21"/>
        </w:rPr>
      </w:pPr>
    </w:p>
    <w:p w:rsidR="00F90334" w:rsidRDefault="00C23F0B" w:rsidP="00F7795D">
      <w:pPr>
        <w:pStyle w:val="Listaszerbekezds"/>
        <w:widowControl w:val="0"/>
        <w:numPr>
          <w:ilvl w:val="0"/>
          <w:numId w:val="1"/>
        </w:numPr>
        <w:suppressAutoHyphens/>
        <w:rPr>
          <w:sz w:val="21"/>
          <w:szCs w:val="21"/>
        </w:rPr>
      </w:pPr>
      <w:r w:rsidRPr="00F64FF6">
        <w:rPr>
          <w:sz w:val="21"/>
          <w:szCs w:val="21"/>
        </w:rPr>
        <w:t xml:space="preserve">Napirendi </w:t>
      </w:r>
      <w:proofErr w:type="gramStart"/>
      <w:r w:rsidRPr="00F64FF6">
        <w:rPr>
          <w:sz w:val="21"/>
          <w:szCs w:val="21"/>
        </w:rPr>
        <w:t>pont :</w:t>
      </w:r>
      <w:proofErr w:type="gramEnd"/>
      <w:r w:rsidRPr="00F64FF6">
        <w:rPr>
          <w:sz w:val="21"/>
          <w:szCs w:val="21"/>
        </w:rPr>
        <w:t xml:space="preserve"> </w:t>
      </w:r>
      <w:r w:rsidR="00BC252D">
        <w:rPr>
          <w:sz w:val="21"/>
          <w:szCs w:val="21"/>
        </w:rPr>
        <w:t>Egyebek.</w:t>
      </w:r>
    </w:p>
    <w:p w:rsidR="002014DC" w:rsidRDefault="002014DC" w:rsidP="002014DC">
      <w:pPr>
        <w:widowControl w:val="0"/>
        <w:suppressAutoHyphens/>
        <w:rPr>
          <w:sz w:val="21"/>
          <w:szCs w:val="21"/>
        </w:rPr>
      </w:pPr>
    </w:p>
    <w:p w:rsidR="002014DC" w:rsidRDefault="002014DC" w:rsidP="002014DC">
      <w:pPr>
        <w:widowControl w:val="0"/>
        <w:suppressAutoHyphens/>
        <w:rPr>
          <w:sz w:val="21"/>
          <w:szCs w:val="21"/>
        </w:rPr>
      </w:pPr>
      <w:r w:rsidRPr="00D21E26">
        <w:rPr>
          <w:b/>
          <w:i/>
          <w:sz w:val="21"/>
          <w:szCs w:val="21"/>
        </w:rPr>
        <w:t>a/ Ingatlanhasznosítás (volt OTP) :</w:t>
      </w:r>
      <w:r w:rsidR="001568E9" w:rsidRPr="00D21E26">
        <w:rPr>
          <w:b/>
          <w:i/>
          <w:sz w:val="21"/>
          <w:szCs w:val="21"/>
        </w:rPr>
        <w:t xml:space="preserve"> </w:t>
      </w:r>
      <w:r w:rsidR="001568E9">
        <w:rPr>
          <w:sz w:val="21"/>
          <w:szCs w:val="21"/>
        </w:rPr>
        <w:t xml:space="preserve">A testület </w:t>
      </w:r>
      <w:proofErr w:type="gramStart"/>
      <w:r w:rsidR="001568E9">
        <w:rPr>
          <w:sz w:val="21"/>
          <w:szCs w:val="21"/>
        </w:rPr>
        <w:t>egyhangúlag</w:t>
      </w:r>
      <w:proofErr w:type="gramEnd"/>
      <w:r w:rsidR="001568E9">
        <w:rPr>
          <w:sz w:val="21"/>
          <w:szCs w:val="21"/>
        </w:rPr>
        <w:t xml:space="preserve"> úgy döntött, hogy a volt OTP épületét a Tatabányai Tankerületi Központ ingyenes vagyonkezelésébe adja a pedagógiai szakszolgálat elhelyezése érdekében.</w:t>
      </w:r>
    </w:p>
    <w:p w:rsidR="002014DC" w:rsidRDefault="002014DC" w:rsidP="002014DC">
      <w:pPr>
        <w:widowControl w:val="0"/>
        <w:suppressAutoHyphens/>
        <w:rPr>
          <w:sz w:val="21"/>
          <w:szCs w:val="21"/>
        </w:rPr>
      </w:pPr>
    </w:p>
    <w:p w:rsidR="00B855FA" w:rsidRPr="00DD6354" w:rsidRDefault="003C1CD0" w:rsidP="00B855FA">
      <w:pPr>
        <w:rPr>
          <w:rFonts w:cs="Times New Roman"/>
          <w:sz w:val="21"/>
          <w:szCs w:val="21"/>
        </w:rPr>
      </w:pPr>
      <w:r w:rsidRPr="00D21E26">
        <w:rPr>
          <w:b/>
          <w:i/>
          <w:sz w:val="21"/>
          <w:szCs w:val="21"/>
        </w:rPr>
        <w:t xml:space="preserve">b/ </w:t>
      </w:r>
      <w:r w:rsidR="002014DC" w:rsidRPr="00D21E26">
        <w:rPr>
          <w:b/>
          <w:i/>
          <w:sz w:val="21"/>
          <w:szCs w:val="21"/>
        </w:rPr>
        <w:t>Közterület</w:t>
      </w:r>
      <w:r w:rsidRPr="00D21E26">
        <w:rPr>
          <w:b/>
          <w:i/>
          <w:sz w:val="21"/>
          <w:szCs w:val="21"/>
        </w:rPr>
        <w:t>-használati kérelem (Delta-buli</w:t>
      </w:r>
      <w:proofErr w:type="gramStart"/>
      <w:r w:rsidRPr="00D21E26">
        <w:rPr>
          <w:b/>
          <w:i/>
          <w:sz w:val="21"/>
          <w:szCs w:val="21"/>
        </w:rPr>
        <w:t>) :</w:t>
      </w:r>
      <w:proofErr w:type="gramEnd"/>
      <w:r w:rsidR="00B855FA" w:rsidRPr="00D21E26">
        <w:rPr>
          <w:b/>
          <w:i/>
          <w:sz w:val="21"/>
          <w:szCs w:val="21"/>
        </w:rPr>
        <w:t xml:space="preserve"> </w:t>
      </w:r>
      <w:r w:rsidR="00B855FA" w:rsidRPr="00DD6354">
        <w:rPr>
          <w:rFonts w:cs="Times New Roman"/>
          <w:sz w:val="21"/>
          <w:szCs w:val="21"/>
        </w:rPr>
        <w:t>Nagy László, az ARRABONIQA EVENT Kft. képviseletében, 2017. október 9-én területbérleti szerződés megkötéséhez nyújtott be kérelmet. Az érintett terület: 2870. Kisbér, Lovarda tér (közterület). A területbérleti szerződés megkötése határozott időtartamú, 2017. október 28-29. A közterületen végzett tevékenység: zenés-táncos rendezvény.</w:t>
      </w:r>
    </w:p>
    <w:p w:rsidR="00B855FA" w:rsidRPr="00DD6354" w:rsidRDefault="00B855FA" w:rsidP="00B855FA">
      <w:pPr>
        <w:rPr>
          <w:rFonts w:cs="Times New Roman"/>
          <w:sz w:val="21"/>
          <w:szCs w:val="21"/>
        </w:rPr>
      </w:pPr>
      <w:r>
        <w:rPr>
          <w:sz w:val="21"/>
          <w:szCs w:val="21"/>
        </w:rPr>
        <w:t>A testület egyhangúlag úgy döntött, hogy e</w:t>
      </w:r>
      <w:r w:rsidRPr="00DD6354">
        <w:rPr>
          <w:rFonts w:cs="Times New Roman"/>
          <w:sz w:val="21"/>
          <w:szCs w:val="21"/>
        </w:rPr>
        <w:t xml:space="preserve">ngedélyezi az ARRABONIQA EVENT </w:t>
      </w:r>
      <w:proofErr w:type="spellStart"/>
      <w:r w:rsidRPr="00DD6354">
        <w:rPr>
          <w:rFonts w:cs="Times New Roman"/>
          <w:sz w:val="21"/>
          <w:szCs w:val="21"/>
        </w:rPr>
        <w:t>Kft.-nek</w:t>
      </w:r>
      <w:proofErr w:type="spellEnd"/>
      <w:r w:rsidRPr="00DD6354">
        <w:rPr>
          <w:rFonts w:cs="Times New Roman"/>
          <w:sz w:val="21"/>
          <w:szCs w:val="21"/>
        </w:rPr>
        <w:t xml:space="preserve"> (képviseli: Nagy László), a 2870. Kisbér, Lovarda téren, közterületre vonatkozóan, 2017. október 28-án, és 2017. október 29-én tartandó rendezvény megtartását. A közterület használati díja: bruttó 110.000 Ft, mely összeget kérelmező a szerződéskötés napjáig Kisbér város önkormányzat számlájára befizet.</w:t>
      </w:r>
    </w:p>
    <w:p w:rsidR="00B855FA" w:rsidRPr="00DD6354" w:rsidRDefault="00B855FA" w:rsidP="00B855FA">
      <w:pPr>
        <w:rPr>
          <w:rFonts w:cs="Times New Roman"/>
          <w:sz w:val="21"/>
          <w:szCs w:val="21"/>
        </w:rPr>
      </w:pPr>
      <w:r w:rsidRPr="00DD6354">
        <w:rPr>
          <w:rFonts w:cs="Times New Roman"/>
          <w:sz w:val="21"/>
          <w:szCs w:val="21"/>
        </w:rPr>
        <w:t>Utasítja a Polgármesteri Hivatalt a közterület-használati szerződés előkészítésére és felhatalmazza a város polgármesterét annak aláírására.</w:t>
      </w:r>
    </w:p>
    <w:p w:rsidR="003C1CD0" w:rsidRPr="00900091" w:rsidRDefault="003C1CD0" w:rsidP="003C1CD0">
      <w:pPr>
        <w:widowControl w:val="0"/>
        <w:suppressAutoHyphens/>
        <w:rPr>
          <w:sz w:val="21"/>
          <w:szCs w:val="21"/>
        </w:rPr>
      </w:pPr>
    </w:p>
    <w:p w:rsidR="002014DC" w:rsidRPr="00D21E26" w:rsidRDefault="003C1CD0" w:rsidP="003C1CD0">
      <w:pPr>
        <w:widowControl w:val="0"/>
        <w:suppressAutoHyphens/>
        <w:rPr>
          <w:b/>
          <w:i/>
          <w:sz w:val="21"/>
          <w:szCs w:val="21"/>
        </w:rPr>
      </w:pPr>
      <w:r w:rsidRPr="00D21E26">
        <w:rPr>
          <w:b/>
          <w:i/>
          <w:sz w:val="21"/>
          <w:szCs w:val="21"/>
        </w:rPr>
        <w:t xml:space="preserve">c/ </w:t>
      </w:r>
      <w:r w:rsidR="002014DC" w:rsidRPr="00D21E26">
        <w:rPr>
          <w:b/>
          <w:i/>
          <w:sz w:val="21"/>
          <w:szCs w:val="21"/>
        </w:rPr>
        <w:t>Támogatási kérelem (Vállalkozók SE, Civil Fórum Egyesület</w:t>
      </w:r>
      <w:proofErr w:type="gramStart"/>
      <w:r w:rsidR="002014DC" w:rsidRPr="00D21E26">
        <w:rPr>
          <w:b/>
          <w:i/>
          <w:sz w:val="21"/>
          <w:szCs w:val="21"/>
        </w:rPr>
        <w:t>)</w:t>
      </w:r>
      <w:r w:rsidRPr="00D21E26">
        <w:rPr>
          <w:b/>
          <w:i/>
          <w:sz w:val="21"/>
          <w:szCs w:val="21"/>
        </w:rPr>
        <w:t xml:space="preserve"> :</w:t>
      </w:r>
      <w:proofErr w:type="gramEnd"/>
    </w:p>
    <w:p w:rsidR="00B855FA" w:rsidRDefault="00B855FA" w:rsidP="00F7795D">
      <w:pPr>
        <w:pStyle w:val="Listaszerbekezds"/>
        <w:numPr>
          <w:ilvl w:val="0"/>
          <w:numId w:val="3"/>
        </w:numPr>
        <w:rPr>
          <w:rFonts w:cs="Times New Roman"/>
          <w:sz w:val="21"/>
          <w:szCs w:val="21"/>
        </w:rPr>
      </w:pPr>
      <w:r w:rsidRPr="00B855FA">
        <w:rPr>
          <w:sz w:val="21"/>
          <w:szCs w:val="21"/>
        </w:rPr>
        <w:t xml:space="preserve">A testület </w:t>
      </w:r>
      <w:proofErr w:type="gramStart"/>
      <w:r w:rsidRPr="00B855FA">
        <w:rPr>
          <w:sz w:val="21"/>
          <w:szCs w:val="21"/>
        </w:rPr>
        <w:t>egyhangúlag</w:t>
      </w:r>
      <w:proofErr w:type="gramEnd"/>
      <w:r w:rsidRPr="00B855FA">
        <w:rPr>
          <w:sz w:val="21"/>
          <w:szCs w:val="21"/>
        </w:rPr>
        <w:t xml:space="preserve"> úgy döntött, hogy </w:t>
      </w:r>
      <w:r w:rsidRPr="00B855FA">
        <w:rPr>
          <w:rFonts w:cs="Times New Roman"/>
          <w:sz w:val="21"/>
          <w:szCs w:val="21"/>
        </w:rPr>
        <w:t xml:space="preserve">a </w:t>
      </w:r>
      <w:proofErr w:type="spellStart"/>
      <w:r w:rsidRPr="00B855FA">
        <w:rPr>
          <w:rFonts w:cs="Times New Roman"/>
          <w:sz w:val="21"/>
          <w:szCs w:val="21"/>
        </w:rPr>
        <w:t>Bakonytérségi</w:t>
      </w:r>
      <w:proofErr w:type="spellEnd"/>
      <w:r w:rsidRPr="00B855FA">
        <w:rPr>
          <w:rFonts w:cs="Times New Roman"/>
          <w:sz w:val="21"/>
          <w:szCs w:val="21"/>
        </w:rPr>
        <w:t xml:space="preserve"> Civil Fórum Egyesület részére, az egyesület átalakítása, újraszervezése érdekében 30.000 Ft összegű támogatást biztosít.</w:t>
      </w:r>
    </w:p>
    <w:p w:rsidR="00B855FA" w:rsidRPr="00B855FA" w:rsidRDefault="00B855FA" w:rsidP="00F7795D">
      <w:pPr>
        <w:pStyle w:val="Listaszerbekezds"/>
        <w:numPr>
          <w:ilvl w:val="0"/>
          <w:numId w:val="3"/>
        </w:numPr>
        <w:rPr>
          <w:rFonts w:cs="Times New Roman"/>
          <w:sz w:val="21"/>
          <w:szCs w:val="21"/>
        </w:rPr>
      </w:pPr>
      <w:r>
        <w:rPr>
          <w:sz w:val="21"/>
          <w:szCs w:val="21"/>
        </w:rPr>
        <w:t>A testület egyhangúlag úgy döntött,</w:t>
      </w:r>
      <w:r w:rsidRPr="00B855FA">
        <w:rPr>
          <w:rFonts w:cs="Times New Roman"/>
          <w:sz w:val="21"/>
          <w:szCs w:val="21"/>
        </w:rPr>
        <w:t xml:space="preserve"> </w:t>
      </w:r>
      <w:r>
        <w:rPr>
          <w:rFonts w:cs="Times New Roman"/>
          <w:sz w:val="21"/>
          <w:szCs w:val="21"/>
        </w:rPr>
        <w:t xml:space="preserve">hogy </w:t>
      </w:r>
      <w:r w:rsidRPr="00EA76D3">
        <w:rPr>
          <w:rFonts w:cs="Times New Roman"/>
          <w:sz w:val="21"/>
          <w:szCs w:val="21"/>
        </w:rPr>
        <w:t>a Vállalkozók SE részére a Tini Súlyemelő Országos Bajnokság megrendezése érdekébe</w:t>
      </w:r>
      <w:r>
        <w:rPr>
          <w:rFonts w:cs="Times New Roman"/>
          <w:sz w:val="21"/>
          <w:szCs w:val="21"/>
        </w:rPr>
        <w:t>n 100.000 Ft támogatást biztosít</w:t>
      </w:r>
      <w:r w:rsidR="006C1377">
        <w:rPr>
          <w:rFonts w:cs="Times New Roman"/>
          <w:sz w:val="21"/>
          <w:szCs w:val="21"/>
        </w:rPr>
        <w:t xml:space="preserve">, továbbá biztosítja a </w:t>
      </w:r>
      <w:r w:rsidR="006C1377" w:rsidRPr="00EA76D3">
        <w:rPr>
          <w:rFonts w:cs="Times New Roman"/>
          <w:sz w:val="21"/>
          <w:szCs w:val="21"/>
        </w:rPr>
        <w:t>Vállalkozó SE</w:t>
      </w:r>
      <w:r w:rsidR="006C1377">
        <w:rPr>
          <w:rFonts w:cs="Times New Roman"/>
          <w:sz w:val="21"/>
          <w:szCs w:val="21"/>
        </w:rPr>
        <w:t xml:space="preserve"> Kisbér részére, hogy a verseny alatt a büfé üzemeltetésére saját hatáskörben keressen vállalkozót, melynek bevételét a verseny költségeire fordíthatja.</w:t>
      </w:r>
    </w:p>
    <w:p w:rsidR="003C1CD0" w:rsidRPr="00900091" w:rsidRDefault="003C1CD0" w:rsidP="003C1CD0">
      <w:pPr>
        <w:widowControl w:val="0"/>
        <w:suppressAutoHyphens/>
        <w:rPr>
          <w:sz w:val="21"/>
          <w:szCs w:val="21"/>
        </w:rPr>
      </w:pPr>
    </w:p>
    <w:p w:rsidR="002014DC" w:rsidRDefault="003C1CD0" w:rsidP="003C1CD0">
      <w:pPr>
        <w:widowControl w:val="0"/>
        <w:suppressAutoHyphens/>
        <w:rPr>
          <w:sz w:val="21"/>
          <w:szCs w:val="21"/>
        </w:rPr>
      </w:pPr>
      <w:r w:rsidRPr="00D21E26">
        <w:rPr>
          <w:b/>
          <w:i/>
          <w:sz w:val="21"/>
          <w:szCs w:val="21"/>
        </w:rPr>
        <w:t>d</w:t>
      </w:r>
      <w:r w:rsidR="006D1337" w:rsidRPr="00D21E26">
        <w:rPr>
          <w:b/>
          <w:i/>
          <w:sz w:val="21"/>
          <w:szCs w:val="21"/>
        </w:rPr>
        <w:t xml:space="preserve">/ Hántai sportpálya </w:t>
      </w:r>
      <w:proofErr w:type="gramStart"/>
      <w:r w:rsidR="006D1337" w:rsidRPr="00D21E26">
        <w:rPr>
          <w:b/>
          <w:i/>
          <w:sz w:val="21"/>
          <w:szCs w:val="21"/>
        </w:rPr>
        <w:t xml:space="preserve">elhelyezése </w:t>
      </w:r>
      <w:r w:rsidRPr="00D21E26">
        <w:rPr>
          <w:b/>
          <w:i/>
          <w:sz w:val="21"/>
          <w:szCs w:val="21"/>
        </w:rPr>
        <w:t>:</w:t>
      </w:r>
      <w:proofErr w:type="gramEnd"/>
      <w:r w:rsidR="006D1337" w:rsidRPr="00D21E26">
        <w:rPr>
          <w:b/>
          <w:i/>
          <w:sz w:val="21"/>
          <w:szCs w:val="21"/>
        </w:rPr>
        <w:t xml:space="preserve"> </w:t>
      </w:r>
      <w:r w:rsidR="006D1337">
        <w:rPr>
          <w:sz w:val="21"/>
          <w:szCs w:val="21"/>
        </w:rPr>
        <w:t>Az önkormányzat kérelmét támogatásra alkalmasnak ítélte a Nemzeti Fejlesztési Minisztérium a Nemzeti Szabadidős – Egészség Sportpark programban, melynek keretében egy B típusú, 10 x 10 m-es sportpark épülhet meg Hántán.</w:t>
      </w:r>
    </w:p>
    <w:p w:rsidR="006D1337" w:rsidRDefault="006D1337" w:rsidP="003C1CD0">
      <w:pPr>
        <w:widowControl w:val="0"/>
        <w:suppressAutoHyphens/>
        <w:rPr>
          <w:sz w:val="21"/>
          <w:szCs w:val="21"/>
        </w:rPr>
      </w:pPr>
    </w:p>
    <w:p w:rsidR="006D1337" w:rsidRDefault="006D1337" w:rsidP="003C1CD0">
      <w:pPr>
        <w:widowControl w:val="0"/>
        <w:suppressAutoHyphens/>
        <w:rPr>
          <w:sz w:val="21"/>
          <w:szCs w:val="21"/>
        </w:rPr>
      </w:pPr>
      <w:r w:rsidRPr="00B855FA">
        <w:rPr>
          <w:sz w:val="21"/>
          <w:szCs w:val="21"/>
        </w:rPr>
        <w:t xml:space="preserve">A testület </w:t>
      </w:r>
      <w:proofErr w:type="gramStart"/>
      <w:r w:rsidRPr="00B855FA">
        <w:rPr>
          <w:sz w:val="21"/>
          <w:szCs w:val="21"/>
        </w:rPr>
        <w:t>egyhangúlag</w:t>
      </w:r>
      <w:proofErr w:type="gramEnd"/>
      <w:r w:rsidRPr="00B855FA">
        <w:rPr>
          <w:sz w:val="21"/>
          <w:szCs w:val="21"/>
        </w:rPr>
        <w:t xml:space="preserve"> úgy döntött</w:t>
      </w:r>
      <w:r>
        <w:rPr>
          <w:sz w:val="21"/>
          <w:szCs w:val="21"/>
        </w:rPr>
        <w:t>, hogy a sportpark helyéül a Hántai Művelődési Ház mögötti területet jelöli ki.</w:t>
      </w:r>
    </w:p>
    <w:p w:rsidR="003C1CD0" w:rsidRPr="00900091" w:rsidRDefault="003C1CD0" w:rsidP="003C1CD0">
      <w:pPr>
        <w:widowControl w:val="0"/>
        <w:suppressAutoHyphens/>
        <w:rPr>
          <w:sz w:val="21"/>
          <w:szCs w:val="21"/>
        </w:rPr>
      </w:pPr>
    </w:p>
    <w:p w:rsidR="002014DC" w:rsidRDefault="003C1CD0" w:rsidP="003C1CD0">
      <w:pPr>
        <w:widowControl w:val="0"/>
        <w:suppressAutoHyphens/>
        <w:rPr>
          <w:sz w:val="21"/>
          <w:szCs w:val="21"/>
        </w:rPr>
      </w:pPr>
      <w:proofErr w:type="gramStart"/>
      <w:r w:rsidRPr="00D21E26">
        <w:rPr>
          <w:b/>
          <w:i/>
          <w:sz w:val="21"/>
          <w:szCs w:val="21"/>
        </w:rPr>
        <w:t>e</w:t>
      </w:r>
      <w:proofErr w:type="gramEnd"/>
      <w:r w:rsidRPr="00D21E26">
        <w:rPr>
          <w:b/>
          <w:i/>
          <w:sz w:val="21"/>
          <w:szCs w:val="21"/>
        </w:rPr>
        <w:t xml:space="preserve">/ </w:t>
      </w:r>
      <w:r w:rsidR="002014DC" w:rsidRPr="00D21E26">
        <w:rPr>
          <w:b/>
          <w:i/>
          <w:sz w:val="21"/>
          <w:szCs w:val="21"/>
        </w:rPr>
        <w:t xml:space="preserve">Protestáns Kör </w:t>
      </w:r>
      <w:r w:rsidRPr="00D21E26">
        <w:rPr>
          <w:b/>
          <w:i/>
          <w:sz w:val="21"/>
          <w:szCs w:val="21"/>
        </w:rPr>
        <w:t>megkeresése :</w:t>
      </w:r>
      <w:r w:rsidR="006D1337" w:rsidRPr="00D21E26">
        <w:rPr>
          <w:b/>
          <w:i/>
          <w:sz w:val="21"/>
          <w:szCs w:val="21"/>
        </w:rPr>
        <w:t xml:space="preserve"> </w:t>
      </w:r>
      <w:r w:rsidR="006D1337">
        <w:rPr>
          <w:sz w:val="21"/>
          <w:szCs w:val="21"/>
        </w:rPr>
        <w:t>A Kisbéri Protestáns Kör azzal kereste meg a testületet, hogy a Reformáció 500 éves évfordulójának tiszteletére 500 tő rózsából álló rózsakertet kíván létrehozni</w:t>
      </w:r>
      <w:r w:rsidR="00F23E3A">
        <w:rPr>
          <w:sz w:val="21"/>
          <w:szCs w:val="21"/>
        </w:rPr>
        <w:t>, és kéri a testület támogatását a terület kijelölésére és a rózsák későbbi gondozására.</w:t>
      </w:r>
    </w:p>
    <w:p w:rsidR="00F23E3A" w:rsidRDefault="00F23E3A" w:rsidP="003C1CD0">
      <w:pPr>
        <w:widowControl w:val="0"/>
        <w:suppressAutoHyphens/>
        <w:rPr>
          <w:sz w:val="21"/>
          <w:szCs w:val="21"/>
        </w:rPr>
      </w:pPr>
    </w:p>
    <w:p w:rsidR="00F23E3A" w:rsidRDefault="00F23E3A" w:rsidP="003C1CD0">
      <w:pPr>
        <w:widowControl w:val="0"/>
        <w:suppressAutoHyphens/>
        <w:rPr>
          <w:sz w:val="21"/>
          <w:szCs w:val="21"/>
        </w:rPr>
      </w:pPr>
      <w:r w:rsidRPr="00B855FA">
        <w:rPr>
          <w:sz w:val="21"/>
          <w:szCs w:val="21"/>
        </w:rPr>
        <w:t xml:space="preserve">A testület </w:t>
      </w:r>
      <w:proofErr w:type="gramStart"/>
      <w:r w:rsidRPr="00B855FA">
        <w:rPr>
          <w:sz w:val="21"/>
          <w:szCs w:val="21"/>
        </w:rPr>
        <w:t>egyhangúlag</w:t>
      </w:r>
      <w:proofErr w:type="gramEnd"/>
      <w:r w:rsidRPr="00B855FA">
        <w:rPr>
          <w:sz w:val="21"/>
          <w:szCs w:val="21"/>
        </w:rPr>
        <w:t xml:space="preserve"> úgy döntött</w:t>
      </w:r>
      <w:r>
        <w:rPr>
          <w:sz w:val="21"/>
          <w:szCs w:val="21"/>
        </w:rPr>
        <w:t xml:space="preserve"> felkéri a Protestáns Kör vezetőjét, hogy a Városszépítő Egyesület vezetőjével készítsen elő terveket a testület decemberi ülésére a rózsák elhelyezésének vonatkozásában.</w:t>
      </w:r>
    </w:p>
    <w:p w:rsidR="00B401F6" w:rsidRDefault="00B401F6" w:rsidP="003C1CD0">
      <w:pPr>
        <w:widowControl w:val="0"/>
        <w:suppressAutoHyphens/>
        <w:rPr>
          <w:sz w:val="21"/>
          <w:szCs w:val="21"/>
        </w:rPr>
      </w:pPr>
    </w:p>
    <w:p w:rsidR="00B401F6" w:rsidRDefault="00B401F6" w:rsidP="003C1CD0">
      <w:pPr>
        <w:widowControl w:val="0"/>
        <w:suppressAutoHyphens/>
        <w:rPr>
          <w:sz w:val="21"/>
          <w:szCs w:val="21"/>
        </w:rPr>
      </w:pPr>
      <w:r>
        <w:rPr>
          <w:sz w:val="21"/>
          <w:szCs w:val="21"/>
        </w:rPr>
        <w:t>Vida Zsuzsa képviselő elhagyta az üléstermet, így a testület létszáma 5 főre csökkent.</w:t>
      </w:r>
    </w:p>
    <w:p w:rsidR="003C1CD0" w:rsidRPr="00900091" w:rsidRDefault="003C1CD0" w:rsidP="003C1CD0">
      <w:pPr>
        <w:widowControl w:val="0"/>
        <w:suppressAutoHyphens/>
        <w:rPr>
          <w:sz w:val="21"/>
          <w:szCs w:val="21"/>
        </w:rPr>
      </w:pPr>
    </w:p>
    <w:p w:rsidR="002014DC" w:rsidRDefault="003C1CD0" w:rsidP="003C1CD0">
      <w:pPr>
        <w:widowControl w:val="0"/>
        <w:suppressAutoHyphens/>
        <w:rPr>
          <w:sz w:val="21"/>
          <w:szCs w:val="21"/>
        </w:rPr>
      </w:pPr>
      <w:proofErr w:type="gramStart"/>
      <w:r w:rsidRPr="00D21E26">
        <w:rPr>
          <w:b/>
          <w:i/>
          <w:sz w:val="21"/>
          <w:szCs w:val="21"/>
        </w:rPr>
        <w:t>f</w:t>
      </w:r>
      <w:proofErr w:type="gramEnd"/>
      <w:r w:rsidRPr="00D21E26">
        <w:rPr>
          <w:b/>
          <w:i/>
          <w:sz w:val="21"/>
          <w:szCs w:val="21"/>
        </w:rPr>
        <w:t>/ ÉNYKK megkeresése :</w:t>
      </w:r>
      <w:r w:rsidR="00D21E26" w:rsidRPr="00D21E26">
        <w:rPr>
          <w:b/>
          <w:i/>
          <w:sz w:val="21"/>
          <w:szCs w:val="21"/>
        </w:rPr>
        <w:t xml:space="preserve"> </w:t>
      </w:r>
      <w:r w:rsidR="00D21E26" w:rsidRPr="00D21E26">
        <w:rPr>
          <w:sz w:val="21"/>
          <w:szCs w:val="21"/>
        </w:rPr>
        <w:t>Az Északnyugat-Magyarországi Közlekedési Központ Zrt. azzal a kéréssel fordult a testülethez, hogy</w:t>
      </w:r>
      <w:r w:rsidR="00D21E26" w:rsidRPr="00D21E26">
        <w:rPr>
          <w:b/>
          <w:i/>
          <w:sz w:val="21"/>
          <w:szCs w:val="21"/>
        </w:rPr>
        <w:t xml:space="preserve"> </w:t>
      </w:r>
      <w:r w:rsidR="00D21E26">
        <w:rPr>
          <w:sz w:val="21"/>
          <w:szCs w:val="21"/>
        </w:rPr>
        <w:t>2 db. autóbuszuk tárolását engedélyezze az önkormányzat a Vásártér utcai autóbusz forduló közterületen.</w:t>
      </w:r>
    </w:p>
    <w:p w:rsidR="00D21E26" w:rsidRDefault="00D21E26" w:rsidP="003C1CD0">
      <w:pPr>
        <w:widowControl w:val="0"/>
        <w:suppressAutoHyphens/>
        <w:rPr>
          <w:sz w:val="21"/>
          <w:szCs w:val="21"/>
        </w:rPr>
      </w:pPr>
    </w:p>
    <w:p w:rsidR="00D21E26" w:rsidRDefault="00D21E26" w:rsidP="003C1CD0">
      <w:pPr>
        <w:widowControl w:val="0"/>
        <w:suppressAutoHyphens/>
        <w:rPr>
          <w:sz w:val="21"/>
          <w:szCs w:val="21"/>
        </w:rPr>
      </w:pPr>
      <w:r w:rsidRPr="00B855FA">
        <w:rPr>
          <w:sz w:val="21"/>
          <w:szCs w:val="21"/>
        </w:rPr>
        <w:t xml:space="preserve">A testület </w:t>
      </w:r>
      <w:proofErr w:type="gramStart"/>
      <w:r w:rsidRPr="00B855FA">
        <w:rPr>
          <w:sz w:val="21"/>
          <w:szCs w:val="21"/>
        </w:rPr>
        <w:t>egyhangúlag</w:t>
      </w:r>
      <w:proofErr w:type="gramEnd"/>
      <w:r w:rsidRPr="00B855FA">
        <w:rPr>
          <w:sz w:val="21"/>
          <w:szCs w:val="21"/>
        </w:rPr>
        <w:t xml:space="preserve"> úgy döntött</w:t>
      </w:r>
      <w:r>
        <w:rPr>
          <w:sz w:val="21"/>
          <w:szCs w:val="21"/>
        </w:rPr>
        <w:t>, hogy nem támogatja az ÉNYKK Zrt. kérelmét.</w:t>
      </w:r>
    </w:p>
    <w:p w:rsidR="001610F0" w:rsidRDefault="001610F0" w:rsidP="00F90ABA">
      <w:pPr>
        <w:widowControl w:val="0"/>
        <w:suppressAutoHyphens/>
        <w:rPr>
          <w:rFonts w:cs="Times New Roman"/>
          <w:sz w:val="21"/>
          <w:szCs w:val="21"/>
        </w:rPr>
      </w:pPr>
    </w:p>
    <w:p w:rsidR="00F64FF6" w:rsidRPr="003C1CD0" w:rsidRDefault="00C23F0B" w:rsidP="00F7795D">
      <w:pPr>
        <w:pStyle w:val="Listaszerbekezds"/>
        <w:widowControl w:val="0"/>
        <w:numPr>
          <w:ilvl w:val="0"/>
          <w:numId w:val="1"/>
        </w:numPr>
        <w:suppressAutoHyphens/>
        <w:rPr>
          <w:rFonts w:cs="Times New Roman"/>
          <w:sz w:val="21"/>
          <w:szCs w:val="21"/>
        </w:rPr>
      </w:pPr>
      <w:r w:rsidRPr="00F64FF6">
        <w:rPr>
          <w:sz w:val="21"/>
          <w:szCs w:val="21"/>
        </w:rPr>
        <w:t xml:space="preserve">Napirendi </w:t>
      </w:r>
      <w:proofErr w:type="gramStart"/>
      <w:r w:rsidRPr="00F64FF6">
        <w:rPr>
          <w:sz w:val="21"/>
          <w:szCs w:val="21"/>
        </w:rPr>
        <w:t>pont :</w:t>
      </w:r>
      <w:proofErr w:type="gramEnd"/>
      <w:r w:rsidRPr="00F64FF6">
        <w:rPr>
          <w:sz w:val="21"/>
          <w:szCs w:val="21"/>
        </w:rPr>
        <w:t xml:space="preserve"> </w:t>
      </w:r>
      <w:r w:rsidR="00BC252D">
        <w:rPr>
          <w:sz w:val="21"/>
          <w:szCs w:val="21"/>
        </w:rPr>
        <w:t>Képviselői bejelentések.</w:t>
      </w:r>
    </w:p>
    <w:p w:rsidR="003C1CD0" w:rsidRDefault="003C1CD0" w:rsidP="003C1CD0">
      <w:pPr>
        <w:widowControl w:val="0"/>
        <w:suppressAutoHyphens/>
        <w:rPr>
          <w:rFonts w:cs="Times New Roman"/>
          <w:sz w:val="21"/>
          <w:szCs w:val="21"/>
        </w:rPr>
      </w:pPr>
    </w:p>
    <w:p w:rsidR="003C1CD0" w:rsidRDefault="003C1CD0" w:rsidP="003C1CD0">
      <w:pPr>
        <w:widowControl w:val="0"/>
        <w:suppressAutoHyphens/>
        <w:rPr>
          <w:rFonts w:cs="Times New Roman"/>
          <w:sz w:val="21"/>
          <w:szCs w:val="21"/>
        </w:rPr>
      </w:pPr>
      <w:r w:rsidRPr="001568E9">
        <w:rPr>
          <w:rFonts w:cs="Times New Roman"/>
          <w:b/>
          <w:i/>
          <w:sz w:val="21"/>
          <w:szCs w:val="21"/>
        </w:rPr>
        <w:t xml:space="preserve">Vaderna </w:t>
      </w:r>
      <w:proofErr w:type="gramStart"/>
      <w:r w:rsidRPr="001568E9">
        <w:rPr>
          <w:rFonts w:cs="Times New Roman"/>
          <w:b/>
          <w:i/>
          <w:sz w:val="21"/>
          <w:szCs w:val="21"/>
        </w:rPr>
        <w:t>Tamás :</w:t>
      </w:r>
      <w:proofErr w:type="gramEnd"/>
      <w:r>
        <w:rPr>
          <w:rFonts w:cs="Times New Roman"/>
          <w:sz w:val="21"/>
          <w:szCs w:val="21"/>
        </w:rPr>
        <w:t xml:space="preserve"> Bejelentette, hogy a Hántai Óvoda teteje beázik, kéri annak javítását;</w:t>
      </w:r>
    </w:p>
    <w:p w:rsidR="003C1CD0" w:rsidRDefault="003C1CD0" w:rsidP="003C1CD0">
      <w:pPr>
        <w:widowControl w:val="0"/>
        <w:suppressAutoHyphens/>
        <w:rPr>
          <w:rFonts w:cs="Times New Roman"/>
          <w:sz w:val="21"/>
          <w:szCs w:val="21"/>
        </w:rPr>
      </w:pPr>
    </w:p>
    <w:p w:rsidR="003C1CD0" w:rsidRDefault="003C1CD0" w:rsidP="003C1CD0">
      <w:pPr>
        <w:widowControl w:val="0"/>
        <w:suppressAutoHyphens/>
        <w:rPr>
          <w:rFonts w:cs="Times New Roman"/>
          <w:sz w:val="21"/>
          <w:szCs w:val="21"/>
        </w:rPr>
      </w:pPr>
      <w:r w:rsidRPr="001568E9">
        <w:rPr>
          <w:rFonts w:cs="Times New Roman"/>
          <w:b/>
          <w:i/>
          <w:sz w:val="21"/>
          <w:szCs w:val="21"/>
        </w:rPr>
        <w:t xml:space="preserve">Sinkovicz </w:t>
      </w:r>
      <w:proofErr w:type="gramStart"/>
      <w:r w:rsidRPr="001568E9">
        <w:rPr>
          <w:rFonts w:cs="Times New Roman"/>
          <w:b/>
          <w:i/>
          <w:sz w:val="21"/>
          <w:szCs w:val="21"/>
        </w:rPr>
        <w:t>Zoltán :</w:t>
      </w:r>
      <w:proofErr w:type="gramEnd"/>
      <w:r>
        <w:rPr>
          <w:rFonts w:cs="Times New Roman"/>
          <w:sz w:val="21"/>
          <w:szCs w:val="21"/>
        </w:rPr>
        <w:t xml:space="preserve"> Kérte a </w:t>
      </w:r>
      <w:proofErr w:type="spellStart"/>
      <w:r>
        <w:rPr>
          <w:rFonts w:cs="Times New Roman"/>
          <w:sz w:val="21"/>
          <w:szCs w:val="21"/>
        </w:rPr>
        <w:t>SPAR-ral</w:t>
      </w:r>
      <w:proofErr w:type="spellEnd"/>
      <w:r>
        <w:rPr>
          <w:rFonts w:cs="Times New Roman"/>
          <w:sz w:val="21"/>
          <w:szCs w:val="21"/>
        </w:rPr>
        <w:t xml:space="preserve"> szemközti parkolóban kialakult gödrök </w:t>
      </w:r>
      <w:r w:rsidR="00D21E26">
        <w:rPr>
          <w:rFonts w:cs="Times New Roman"/>
          <w:sz w:val="21"/>
          <w:szCs w:val="21"/>
        </w:rPr>
        <w:t>ki</w:t>
      </w:r>
      <w:r>
        <w:rPr>
          <w:rFonts w:cs="Times New Roman"/>
          <w:sz w:val="21"/>
          <w:szCs w:val="21"/>
        </w:rPr>
        <w:t>javítását;</w:t>
      </w:r>
    </w:p>
    <w:p w:rsidR="003C1CD0" w:rsidRDefault="003C1CD0" w:rsidP="003C1CD0">
      <w:pPr>
        <w:widowControl w:val="0"/>
        <w:suppressAutoHyphens/>
        <w:rPr>
          <w:rFonts w:cs="Times New Roman"/>
          <w:sz w:val="21"/>
          <w:szCs w:val="21"/>
        </w:rPr>
      </w:pPr>
    </w:p>
    <w:p w:rsidR="001568E9" w:rsidRPr="001568E9" w:rsidRDefault="003C1CD0" w:rsidP="003C1CD0">
      <w:pPr>
        <w:widowControl w:val="0"/>
        <w:suppressAutoHyphens/>
        <w:rPr>
          <w:rFonts w:cs="Times New Roman"/>
          <w:b/>
          <w:i/>
          <w:sz w:val="21"/>
          <w:szCs w:val="21"/>
        </w:rPr>
      </w:pPr>
      <w:r w:rsidRPr="001568E9">
        <w:rPr>
          <w:rFonts w:cs="Times New Roman"/>
          <w:b/>
          <w:i/>
          <w:sz w:val="21"/>
          <w:szCs w:val="21"/>
        </w:rPr>
        <w:t xml:space="preserve">Hófer </w:t>
      </w:r>
      <w:proofErr w:type="gramStart"/>
      <w:r w:rsidRPr="001568E9">
        <w:rPr>
          <w:rFonts w:cs="Times New Roman"/>
          <w:b/>
          <w:i/>
          <w:sz w:val="21"/>
          <w:szCs w:val="21"/>
        </w:rPr>
        <w:t>Jenő :</w:t>
      </w:r>
      <w:proofErr w:type="gramEnd"/>
      <w:r w:rsidR="001568E9" w:rsidRPr="001568E9">
        <w:rPr>
          <w:rFonts w:cs="Times New Roman"/>
          <w:b/>
          <w:i/>
          <w:sz w:val="21"/>
          <w:szCs w:val="21"/>
        </w:rPr>
        <w:t xml:space="preserve"> </w:t>
      </w:r>
    </w:p>
    <w:p w:rsidR="003C1CD0" w:rsidRDefault="001568E9" w:rsidP="00F7795D">
      <w:pPr>
        <w:pStyle w:val="Listaszerbekezds"/>
        <w:widowControl w:val="0"/>
        <w:numPr>
          <w:ilvl w:val="0"/>
          <w:numId w:val="3"/>
        </w:numPr>
        <w:suppressAutoHyphens/>
        <w:rPr>
          <w:rFonts w:cs="Times New Roman"/>
          <w:sz w:val="21"/>
          <w:szCs w:val="21"/>
        </w:rPr>
      </w:pPr>
      <w:r w:rsidRPr="001568E9">
        <w:rPr>
          <w:rFonts w:cs="Times New Roman"/>
          <w:sz w:val="21"/>
          <w:szCs w:val="21"/>
        </w:rPr>
        <w:t>Bejelentette,</w:t>
      </w:r>
      <w:r>
        <w:rPr>
          <w:rFonts w:cs="Times New Roman"/>
          <w:sz w:val="21"/>
          <w:szCs w:val="21"/>
        </w:rPr>
        <w:t xml:space="preserve"> hogy a Petőfi Sándor utca elején kátyúzni kell az úttestet;</w:t>
      </w:r>
    </w:p>
    <w:p w:rsidR="001568E9" w:rsidRPr="001568E9" w:rsidRDefault="001568E9" w:rsidP="00F7795D">
      <w:pPr>
        <w:pStyle w:val="Listaszerbekezds"/>
        <w:widowControl w:val="0"/>
        <w:numPr>
          <w:ilvl w:val="0"/>
          <w:numId w:val="3"/>
        </w:numPr>
        <w:suppressAutoHyphens/>
        <w:rPr>
          <w:rFonts w:cs="Times New Roman"/>
          <w:sz w:val="21"/>
          <w:szCs w:val="21"/>
        </w:rPr>
      </w:pPr>
      <w:r>
        <w:rPr>
          <w:rFonts w:cs="Times New Roman"/>
          <w:sz w:val="21"/>
          <w:szCs w:val="21"/>
        </w:rPr>
        <w:t>Bejelentette, hogy a Petőfi Sándor utcában a mentőállomással szemben az útpadkán egy nagy gödröt tapostak ki a mentőautók a kanyarodásukkal. Kérte annak feltöltését.</w:t>
      </w:r>
    </w:p>
    <w:p w:rsidR="002014DC" w:rsidRDefault="002014DC" w:rsidP="002014DC">
      <w:pPr>
        <w:widowControl w:val="0"/>
        <w:suppressAutoHyphens/>
        <w:rPr>
          <w:rFonts w:cs="Times New Roman"/>
          <w:sz w:val="21"/>
          <w:szCs w:val="21"/>
        </w:rPr>
      </w:pPr>
    </w:p>
    <w:p w:rsidR="002014DC" w:rsidRPr="00900091" w:rsidRDefault="002014DC" w:rsidP="002014DC">
      <w:pPr>
        <w:rPr>
          <w:sz w:val="21"/>
          <w:szCs w:val="21"/>
        </w:rPr>
      </w:pPr>
      <w:r w:rsidRPr="00900091">
        <w:rPr>
          <w:sz w:val="21"/>
          <w:szCs w:val="21"/>
        </w:rPr>
        <w:t>A nyilvános ülést követően zárt ülést tart</w:t>
      </w:r>
      <w:r>
        <w:rPr>
          <w:sz w:val="21"/>
          <w:szCs w:val="21"/>
        </w:rPr>
        <w:t>ott</w:t>
      </w:r>
      <w:r w:rsidRPr="00900091">
        <w:rPr>
          <w:sz w:val="21"/>
          <w:szCs w:val="21"/>
        </w:rPr>
        <w:t xml:space="preserve"> a képviselő-testület az </w:t>
      </w:r>
      <w:proofErr w:type="spellStart"/>
      <w:r w:rsidRPr="00900091">
        <w:rPr>
          <w:sz w:val="21"/>
          <w:szCs w:val="21"/>
        </w:rPr>
        <w:t>Mötv</w:t>
      </w:r>
      <w:proofErr w:type="spellEnd"/>
      <w:r w:rsidRPr="00900091">
        <w:rPr>
          <w:sz w:val="21"/>
          <w:szCs w:val="21"/>
        </w:rPr>
        <w:t>. 46 § (2) bekezdésében foglaltak alapján (bérlakások).</w:t>
      </w:r>
    </w:p>
    <w:p w:rsidR="002014DC" w:rsidRPr="002014DC" w:rsidRDefault="002014DC" w:rsidP="002014DC">
      <w:pPr>
        <w:widowControl w:val="0"/>
        <w:suppressAutoHyphens/>
        <w:rPr>
          <w:rFonts w:cs="Times New Roman"/>
          <w:sz w:val="21"/>
          <w:szCs w:val="21"/>
        </w:rPr>
      </w:pPr>
    </w:p>
    <w:p w:rsidR="00484B2E" w:rsidRDefault="00484B2E" w:rsidP="00F64FF6">
      <w:pPr>
        <w:widowControl w:val="0"/>
        <w:suppressAutoHyphens/>
        <w:rPr>
          <w:sz w:val="21"/>
          <w:szCs w:val="21"/>
        </w:rPr>
      </w:pPr>
    </w:p>
    <w:p w:rsidR="001610F0" w:rsidRDefault="001610F0" w:rsidP="00F64FF6">
      <w:pPr>
        <w:widowControl w:val="0"/>
        <w:suppressAutoHyphens/>
        <w:rPr>
          <w:sz w:val="21"/>
          <w:szCs w:val="21"/>
        </w:rPr>
      </w:pPr>
    </w:p>
    <w:p w:rsidR="00A20E65" w:rsidRDefault="00A20E65"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Default="0057222D" w:rsidP="00A20E65">
      <w:pPr>
        <w:pStyle w:val="NormlWeb"/>
        <w:spacing w:before="0" w:after="0"/>
        <w:jc w:val="both"/>
        <w:rPr>
          <w:b/>
          <w:i/>
          <w:sz w:val="21"/>
          <w:szCs w:val="21"/>
        </w:rPr>
      </w:pPr>
    </w:p>
    <w:p w:rsidR="0057222D" w:rsidRPr="0049248A" w:rsidRDefault="00414567" w:rsidP="00F7795D">
      <w:pPr>
        <w:pStyle w:val="NormlWeb"/>
        <w:numPr>
          <w:ilvl w:val="0"/>
          <w:numId w:val="4"/>
        </w:numPr>
        <w:spacing w:before="0" w:after="0"/>
        <w:jc w:val="center"/>
        <w:rPr>
          <w:b/>
          <w:sz w:val="32"/>
          <w:szCs w:val="32"/>
        </w:rPr>
      </w:pPr>
      <w:r w:rsidRPr="0049248A">
        <w:rPr>
          <w:b/>
          <w:sz w:val="32"/>
          <w:szCs w:val="32"/>
        </w:rPr>
        <w:t>számú melléklet.</w:t>
      </w:r>
    </w:p>
    <w:p w:rsidR="00414567" w:rsidRDefault="00414567" w:rsidP="00414567">
      <w:pPr>
        <w:pStyle w:val="NormlWeb"/>
        <w:spacing w:before="0" w:after="0"/>
        <w:jc w:val="both"/>
        <w:rPr>
          <w:b/>
          <w:i/>
          <w:sz w:val="21"/>
          <w:szCs w:val="21"/>
        </w:rPr>
      </w:pPr>
    </w:p>
    <w:p w:rsidR="00414567" w:rsidRDefault="00414567" w:rsidP="00414567">
      <w:pPr>
        <w:jc w:val="center"/>
      </w:pPr>
    </w:p>
    <w:p w:rsidR="00414567" w:rsidRPr="009B2457" w:rsidRDefault="00414567" w:rsidP="00414567">
      <w:pPr>
        <w:jc w:val="center"/>
      </w:pPr>
      <w:r w:rsidRPr="009B2457">
        <w:tab/>
      </w:r>
      <w:r w:rsidRPr="009B2457">
        <w:tab/>
      </w:r>
    </w:p>
    <w:p w:rsidR="00414567" w:rsidRDefault="00414567" w:rsidP="00414567">
      <w:pPr>
        <w:jc w:val="center"/>
        <w:rPr>
          <w:b/>
          <w:sz w:val="40"/>
          <w:szCs w:val="40"/>
        </w:rPr>
      </w:pPr>
    </w:p>
    <w:p w:rsidR="00414567" w:rsidRDefault="00414567" w:rsidP="00414567">
      <w:pPr>
        <w:jc w:val="center"/>
        <w:rPr>
          <w:b/>
          <w:sz w:val="40"/>
          <w:szCs w:val="40"/>
        </w:rPr>
      </w:pPr>
      <w:r>
        <w:rPr>
          <w:b/>
          <w:noProof/>
          <w:sz w:val="40"/>
          <w:szCs w:val="40"/>
          <w:lang w:eastAsia="hu-HU"/>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248920</wp:posOffset>
            </wp:positionV>
            <wp:extent cx="1257300" cy="1143000"/>
            <wp:effectExtent l="0" t="0" r="0" b="0"/>
            <wp:wrapSquare wrapText="bothSides"/>
            <wp:docPr id="1" name="Kép 1" descr="Gyöngy_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öngy_log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567" w:rsidRDefault="00414567" w:rsidP="00414567">
      <w:pPr>
        <w:jc w:val="center"/>
        <w:rPr>
          <w:b/>
          <w:sz w:val="40"/>
          <w:szCs w:val="40"/>
        </w:rPr>
      </w:pPr>
    </w:p>
    <w:p w:rsidR="00414567" w:rsidRDefault="00414567" w:rsidP="00414567">
      <w:pPr>
        <w:jc w:val="center"/>
        <w:rPr>
          <w:b/>
          <w:sz w:val="40"/>
          <w:szCs w:val="40"/>
        </w:rPr>
      </w:pPr>
    </w:p>
    <w:p w:rsidR="00414567" w:rsidRDefault="00414567" w:rsidP="00414567">
      <w:pPr>
        <w:jc w:val="center"/>
        <w:rPr>
          <w:b/>
          <w:sz w:val="40"/>
          <w:szCs w:val="40"/>
        </w:rPr>
      </w:pPr>
    </w:p>
    <w:p w:rsidR="00414567" w:rsidRDefault="00414567" w:rsidP="00414567">
      <w:pPr>
        <w:jc w:val="center"/>
        <w:rPr>
          <w:b/>
          <w:sz w:val="40"/>
          <w:szCs w:val="40"/>
        </w:rPr>
      </w:pPr>
    </w:p>
    <w:p w:rsidR="00414567" w:rsidRDefault="00414567" w:rsidP="00414567">
      <w:pPr>
        <w:jc w:val="center"/>
        <w:rPr>
          <w:b/>
          <w:sz w:val="40"/>
          <w:szCs w:val="40"/>
        </w:rPr>
      </w:pPr>
    </w:p>
    <w:p w:rsidR="00414567" w:rsidRDefault="00414567" w:rsidP="00414567">
      <w:pPr>
        <w:jc w:val="center"/>
        <w:rPr>
          <w:b/>
          <w:sz w:val="40"/>
          <w:szCs w:val="40"/>
        </w:rPr>
      </w:pPr>
    </w:p>
    <w:p w:rsidR="00414567" w:rsidRDefault="00414567" w:rsidP="00414567">
      <w:pPr>
        <w:jc w:val="center"/>
        <w:rPr>
          <w:b/>
          <w:sz w:val="40"/>
          <w:szCs w:val="40"/>
        </w:rPr>
      </w:pPr>
    </w:p>
    <w:p w:rsidR="00414567" w:rsidRDefault="00414567" w:rsidP="00414567">
      <w:pPr>
        <w:jc w:val="center"/>
        <w:rPr>
          <w:b/>
          <w:sz w:val="40"/>
          <w:szCs w:val="40"/>
        </w:rPr>
      </w:pPr>
    </w:p>
    <w:p w:rsidR="00414567" w:rsidRDefault="00414567" w:rsidP="00414567">
      <w:pPr>
        <w:jc w:val="center"/>
        <w:rPr>
          <w:b/>
          <w:sz w:val="40"/>
          <w:szCs w:val="40"/>
        </w:rPr>
      </w:pPr>
    </w:p>
    <w:p w:rsidR="00414567" w:rsidRDefault="00414567" w:rsidP="00414567">
      <w:pPr>
        <w:jc w:val="center"/>
      </w:pPr>
      <w:r>
        <w:rPr>
          <w:b/>
          <w:sz w:val="40"/>
          <w:szCs w:val="40"/>
        </w:rPr>
        <w:t xml:space="preserve">Óvodavezetői </w:t>
      </w:r>
      <w:r w:rsidRPr="009B2457">
        <w:rPr>
          <w:b/>
          <w:sz w:val="40"/>
          <w:szCs w:val="40"/>
        </w:rPr>
        <w:t>beszámol</w:t>
      </w:r>
      <w:r>
        <w:rPr>
          <w:b/>
          <w:sz w:val="40"/>
          <w:szCs w:val="40"/>
        </w:rPr>
        <w:t>ó</w:t>
      </w:r>
    </w:p>
    <w:p w:rsidR="00414567" w:rsidRDefault="00414567" w:rsidP="00414567">
      <w:pPr>
        <w:jc w:val="center"/>
      </w:pPr>
    </w:p>
    <w:p w:rsidR="00414567" w:rsidRDefault="00414567" w:rsidP="00414567">
      <w:pPr>
        <w:jc w:val="center"/>
      </w:pPr>
    </w:p>
    <w:p w:rsidR="00414567" w:rsidRPr="006C4AD1" w:rsidRDefault="00414567" w:rsidP="00414567">
      <w:pPr>
        <w:jc w:val="center"/>
      </w:pPr>
      <w:r>
        <w:rPr>
          <w:b/>
          <w:i/>
          <w:sz w:val="32"/>
          <w:szCs w:val="32"/>
        </w:rPr>
        <w:t>2016/2017</w:t>
      </w:r>
      <w:r w:rsidRPr="009B2457">
        <w:rPr>
          <w:b/>
          <w:i/>
          <w:sz w:val="32"/>
          <w:szCs w:val="32"/>
        </w:rPr>
        <w:t>. nevelési év</w:t>
      </w:r>
    </w:p>
    <w:p w:rsidR="00414567" w:rsidRPr="009B2457" w:rsidRDefault="00414567" w:rsidP="00414567">
      <w:pPr>
        <w:jc w:val="center"/>
      </w:pPr>
    </w:p>
    <w:p w:rsidR="00414567" w:rsidRDefault="00414567" w:rsidP="00414567">
      <w:pPr>
        <w:jc w:val="center"/>
        <w:rPr>
          <w:b/>
          <w:sz w:val="28"/>
          <w:szCs w:val="28"/>
        </w:rPr>
      </w:pPr>
    </w:p>
    <w:p w:rsidR="00414567" w:rsidRPr="00910F3A" w:rsidRDefault="00414567" w:rsidP="00414567">
      <w:pPr>
        <w:jc w:val="center"/>
        <w:rPr>
          <w:b/>
          <w:sz w:val="28"/>
          <w:szCs w:val="28"/>
        </w:rPr>
      </w:pPr>
      <w:r w:rsidRPr="00910F3A">
        <w:rPr>
          <w:b/>
          <w:sz w:val="28"/>
          <w:szCs w:val="28"/>
        </w:rPr>
        <w:t>TARTALOMJEGYZÉK</w:t>
      </w:r>
    </w:p>
    <w:p w:rsidR="00414567" w:rsidRDefault="00414567" w:rsidP="00414567">
      <w:pPr>
        <w:jc w:val="center"/>
        <w:rPr>
          <w:sz w:val="32"/>
          <w:szCs w:val="32"/>
        </w:rPr>
      </w:pPr>
    </w:p>
    <w:p w:rsidR="00414567" w:rsidRDefault="00414567" w:rsidP="00414567">
      <w:pPr>
        <w:jc w:val="center"/>
        <w:rPr>
          <w:sz w:val="32"/>
          <w:szCs w:val="32"/>
        </w:rPr>
      </w:pPr>
    </w:p>
    <w:p w:rsidR="00414567" w:rsidRDefault="00414567" w:rsidP="00414567">
      <w:pPr>
        <w:jc w:val="center"/>
        <w:rPr>
          <w:sz w:val="32"/>
          <w:szCs w:val="32"/>
        </w:rPr>
      </w:pPr>
    </w:p>
    <w:p w:rsidR="00414567" w:rsidRPr="009B2457" w:rsidRDefault="00414567" w:rsidP="00414567">
      <w:bookmarkStart w:id="2" w:name="_Toc420339387"/>
    </w:p>
    <w:p w:rsidR="00414567" w:rsidRDefault="00414567" w:rsidP="00F7795D">
      <w:pPr>
        <w:numPr>
          <w:ilvl w:val="0"/>
          <w:numId w:val="5"/>
        </w:numPr>
        <w:jc w:val="left"/>
      </w:pPr>
      <w:r>
        <w:t>Bevezetés</w:t>
      </w:r>
      <w:r>
        <w:tab/>
      </w:r>
      <w:r>
        <w:tab/>
      </w:r>
      <w:r>
        <w:tab/>
      </w:r>
      <w:r>
        <w:tab/>
      </w:r>
      <w:r>
        <w:tab/>
      </w:r>
      <w:r>
        <w:tab/>
      </w:r>
      <w:r>
        <w:tab/>
      </w:r>
      <w:r>
        <w:tab/>
      </w:r>
      <w:r>
        <w:tab/>
        <w:t>3</w:t>
      </w:r>
      <w:r>
        <w:tab/>
      </w:r>
      <w:r>
        <w:tab/>
      </w:r>
      <w:r>
        <w:tab/>
      </w:r>
      <w:r>
        <w:tab/>
      </w:r>
      <w:r>
        <w:tab/>
      </w:r>
      <w:r>
        <w:tab/>
      </w:r>
      <w:r>
        <w:tab/>
      </w:r>
      <w:r>
        <w:tab/>
      </w:r>
      <w:r>
        <w:tab/>
      </w:r>
    </w:p>
    <w:p w:rsidR="00414567" w:rsidRDefault="00414567" w:rsidP="00F7795D">
      <w:pPr>
        <w:numPr>
          <w:ilvl w:val="0"/>
          <w:numId w:val="5"/>
        </w:numPr>
        <w:jc w:val="left"/>
      </w:pPr>
      <w:r>
        <w:t>Helyzetelemzés</w:t>
      </w:r>
      <w:r>
        <w:tab/>
      </w:r>
      <w:r>
        <w:tab/>
      </w:r>
      <w:r>
        <w:tab/>
      </w:r>
      <w:r>
        <w:tab/>
      </w:r>
      <w:r>
        <w:tab/>
      </w:r>
      <w:r>
        <w:tab/>
      </w:r>
      <w:r>
        <w:tab/>
      </w:r>
      <w:r>
        <w:tab/>
        <w:t>4</w:t>
      </w:r>
    </w:p>
    <w:p w:rsidR="00414567" w:rsidRDefault="00414567" w:rsidP="00F7795D">
      <w:pPr>
        <w:numPr>
          <w:ilvl w:val="1"/>
          <w:numId w:val="5"/>
        </w:numPr>
        <w:jc w:val="left"/>
      </w:pPr>
      <w:r>
        <w:t>Személyi feltételek</w:t>
      </w:r>
      <w:r>
        <w:tab/>
      </w:r>
      <w:r>
        <w:tab/>
      </w:r>
      <w:r>
        <w:tab/>
      </w:r>
      <w:r>
        <w:tab/>
      </w:r>
      <w:r>
        <w:tab/>
      </w:r>
      <w:r>
        <w:tab/>
      </w:r>
      <w:r>
        <w:tab/>
        <w:t>5</w:t>
      </w:r>
    </w:p>
    <w:p w:rsidR="00414567" w:rsidRDefault="00414567" w:rsidP="00F7795D">
      <w:pPr>
        <w:numPr>
          <w:ilvl w:val="1"/>
          <w:numId w:val="5"/>
        </w:numPr>
        <w:jc w:val="left"/>
      </w:pPr>
      <w:r>
        <w:t>Tárgyi feltételek</w:t>
      </w:r>
      <w:r>
        <w:tab/>
      </w:r>
      <w:r>
        <w:tab/>
      </w:r>
      <w:r>
        <w:tab/>
      </w:r>
      <w:r>
        <w:tab/>
      </w:r>
      <w:r>
        <w:tab/>
      </w:r>
      <w:r>
        <w:tab/>
      </w:r>
      <w:r>
        <w:tab/>
        <w:t>7</w:t>
      </w:r>
    </w:p>
    <w:p w:rsidR="00414567" w:rsidRDefault="00414567" w:rsidP="00F7795D">
      <w:pPr>
        <w:numPr>
          <w:ilvl w:val="1"/>
          <w:numId w:val="5"/>
        </w:numPr>
        <w:jc w:val="left"/>
      </w:pPr>
      <w:r>
        <w:t>Gyermeklétszám</w:t>
      </w:r>
      <w:r>
        <w:tab/>
      </w:r>
      <w:r>
        <w:tab/>
      </w:r>
      <w:r>
        <w:tab/>
      </w:r>
      <w:r>
        <w:tab/>
      </w:r>
      <w:r>
        <w:tab/>
      </w:r>
      <w:r>
        <w:tab/>
      </w:r>
      <w:r>
        <w:tab/>
        <w:t>8</w:t>
      </w:r>
    </w:p>
    <w:p w:rsidR="00414567" w:rsidRDefault="00414567" w:rsidP="00F7795D">
      <w:pPr>
        <w:numPr>
          <w:ilvl w:val="1"/>
          <w:numId w:val="5"/>
        </w:numPr>
        <w:jc w:val="left"/>
      </w:pPr>
      <w:r>
        <w:t>Óvodai csoportok adatai</w:t>
      </w:r>
      <w:r>
        <w:tab/>
      </w:r>
      <w:r>
        <w:tab/>
      </w:r>
      <w:r>
        <w:tab/>
      </w:r>
      <w:r>
        <w:tab/>
      </w:r>
      <w:r>
        <w:tab/>
      </w:r>
      <w:r>
        <w:tab/>
        <w:t>9</w:t>
      </w:r>
    </w:p>
    <w:p w:rsidR="00414567" w:rsidRDefault="00414567" w:rsidP="00F7795D">
      <w:pPr>
        <w:numPr>
          <w:ilvl w:val="1"/>
          <w:numId w:val="5"/>
        </w:numPr>
        <w:jc w:val="left"/>
      </w:pPr>
      <w:r>
        <w:t xml:space="preserve">Gyermekbalesetek megelőzésére tett intézkedések, </w:t>
      </w:r>
    </w:p>
    <w:p w:rsidR="00414567" w:rsidRDefault="00414567" w:rsidP="00414567">
      <w:pPr>
        <w:ind w:left="888"/>
      </w:pPr>
      <w:r>
        <w:t xml:space="preserve">        </w:t>
      </w:r>
      <w:proofErr w:type="gramStart"/>
      <w:r>
        <w:t>gyermekbalesetek</w:t>
      </w:r>
      <w:proofErr w:type="gramEnd"/>
      <w:r>
        <w:t xml:space="preserve"> száma</w:t>
      </w:r>
      <w:r>
        <w:tab/>
      </w:r>
      <w:r>
        <w:tab/>
      </w:r>
      <w:r>
        <w:tab/>
      </w:r>
      <w:r>
        <w:tab/>
      </w:r>
      <w:r>
        <w:tab/>
      </w:r>
      <w:r>
        <w:tab/>
        <w:t>10</w:t>
      </w:r>
    </w:p>
    <w:p w:rsidR="00414567" w:rsidRDefault="00414567" w:rsidP="00414567">
      <w:pPr>
        <w:ind w:left="708"/>
      </w:pPr>
    </w:p>
    <w:p w:rsidR="00414567" w:rsidRDefault="00414567" w:rsidP="00F7795D">
      <w:pPr>
        <w:numPr>
          <w:ilvl w:val="0"/>
          <w:numId w:val="5"/>
        </w:numPr>
        <w:jc w:val="left"/>
      </w:pPr>
      <w:r>
        <w:t>Pedagógiai Programunk sajátos vonásai</w:t>
      </w:r>
      <w:r>
        <w:tab/>
      </w:r>
      <w:r>
        <w:tab/>
      </w:r>
      <w:r>
        <w:tab/>
      </w:r>
      <w:r>
        <w:tab/>
      </w:r>
      <w:r>
        <w:tab/>
        <w:t>10</w:t>
      </w:r>
    </w:p>
    <w:p w:rsidR="00414567" w:rsidRDefault="00414567" w:rsidP="00F7795D">
      <w:pPr>
        <w:numPr>
          <w:ilvl w:val="1"/>
          <w:numId w:val="5"/>
        </w:numPr>
        <w:jc w:val="left"/>
      </w:pPr>
      <w:r>
        <w:t>Szakmai munkaközösségek</w:t>
      </w:r>
      <w:r>
        <w:tab/>
      </w:r>
      <w:r>
        <w:tab/>
      </w:r>
      <w:r>
        <w:tab/>
      </w:r>
      <w:r>
        <w:tab/>
      </w:r>
      <w:r>
        <w:tab/>
      </w:r>
      <w:r>
        <w:tab/>
        <w:t>11</w:t>
      </w:r>
    </w:p>
    <w:p w:rsidR="00414567" w:rsidRDefault="00414567" w:rsidP="00F7795D">
      <w:pPr>
        <w:numPr>
          <w:ilvl w:val="1"/>
          <w:numId w:val="5"/>
        </w:numPr>
        <w:jc w:val="left"/>
      </w:pPr>
      <w:r>
        <w:t xml:space="preserve">Továbbképzések </w:t>
      </w:r>
      <w:proofErr w:type="gramStart"/>
      <w:r>
        <w:t>( külső</w:t>
      </w:r>
      <w:proofErr w:type="gramEnd"/>
      <w:r>
        <w:t xml:space="preserve">, belső) </w:t>
      </w:r>
      <w:proofErr w:type="spellStart"/>
      <w:r>
        <w:t>Belső</w:t>
      </w:r>
      <w:proofErr w:type="spellEnd"/>
      <w:r>
        <w:t xml:space="preserve"> tudásmegosztás</w:t>
      </w:r>
      <w:r>
        <w:tab/>
      </w:r>
      <w:r>
        <w:tab/>
        <w:t>12</w:t>
      </w:r>
    </w:p>
    <w:p w:rsidR="00414567" w:rsidRDefault="00414567" w:rsidP="00F7795D">
      <w:pPr>
        <w:numPr>
          <w:ilvl w:val="1"/>
          <w:numId w:val="5"/>
        </w:numPr>
        <w:jc w:val="left"/>
      </w:pPr>
      <w:r>
        <w:t>Az óvodai ünnepek, nyílt nap, óvodai rendezvények</w:t>
      </w:r>
      <w:r>
        <w:tab/>
      </w:r>
      <w:r>
        <w:tab/>
      </w:r>
      <w:r>
        <w:tab/>
        <w:t>12</w:t>
      </w:r>
    </w:p>
    <w:p w:rsidR="00414567" w:rsidRDefault="00414567" w:rsidP="00F7795D">
      <w:pPr>
        <w:numPr>
          <w:ilvl w:val="1"/>
          <w:numId w:val="5"/>
        </w:numPr>
        <w:jc w:val="left"/>
      </w:pPr>
      <w:r>
        <w:lastRenderedPageBreak/>
        <w:t>A belső ellenőrzés</w:t>
      </w:r>
      <w:r>
        <w:tab/>
      </w:r>
      <w:r>
        <w:tab/>
      </w:r>
      <w:r>
        <w:tab/>
      </w:r>
      <w:r>
        <w:tab/>
      </w:r>
      <w:r>
        <w:tab/>
      </w:r>
      <w:r>
        <w:tab/>
      </w:r>
      <w:r>
        <w:tab/>
        <w:t>14</w:t>
      </w:r>
    </w:p>
    <w:p w:rsidR="00414567" w:rsidRDefault="00414567" w:rsidP="00414567">
      <w:pPr>
        <w:ind w:left="708"/>
      </w:pPr>
    </w:p>
    <w:p w:rsidR="00414567" w:rsidRDefault="00414567" w:rsidP="00F7795D">
      <w:pPr>
        <w:numPr>
          <w:ilvl w:val="0"/>
          <w:numId w:val="5"/>
        </w:numPr>
        <w:jc w:val="left"/>
      </w:pPr>
      <w:r>
        <w:t>Az intézmény kapcsolatrendszere</w:t>
      </w:r>
      <w:r>
        <w:tab/>
      </w:r>
      <w:r>
        <w:tab/>
      </w:r>
      <w:r>
        <w:tab/>
      </w:r>
      <w:r>
        <w:tab/>
      </w:r>
      <w:r>
        <w:tab/>
      </w:r>
      <w:r>
        <w:tab/>
        <w:t>14</w:t>
      </w:r>
    </w:p>
    <w:p w:rsidR="00414567" w:rsidRDefault="00414567" w:rsidP="00F7795D">
      <w:pPr>
        <w:numPr>
          <w:ilvl w:val="0"/>
          <w:numId w:val="5"/>
        </w:numPr>
        <w:jc w:val="left"/>
      </w:pPr>
      <w:r>
        <w:t>Pedagógiai munka feltételei</w:t>
      </w:r>
      <w:r>
        <w:tab/>
      </w:r>
      <w:r>
        <w:tab/>
      </w:r>
      <w:r>
        <w:tab/>
      </w:r>
      <w:r>
        <w:tab/>
      </w:r>
      <w:r>
        <w:tab/>
      </w:r>
      <w:r>
        <w:tab/>
        <w:t>15</w:t>
      </w:r>
    </w:p>
    <w:p w:rsidR="00414567" w:rsidRDefault="00414567" w:rsidP="00F7795D">
      <w:pPr>
        <w:numPr>
          <w:ilvl w:val="0"/>
          <w:numId w:val="5"/>
        </w:numPr>
        <w:jc w:val="left"/>
      </w:pPr>
      <w:r>
        <w:t>Gyermekvédelmi feladatok</w:t>
      </w:r>
      <w:r>
        <w:tab/>
      </w:r>
      <w:r>
        <w:tab/>
      </w:r>
      <w:r>
        <w:tab/>
      </w:r>
      <w:r>
        <w:tab/>
      </w:r>
      <w:r>
        <w:tab/>
      </w:r>
      <w:r>
        <w:tab/>
      </w:r>
      <w:r>
        <w:tab/>
        <w:t>15</w:t>
      </w:r>
    </w:p>
    <w:p w:rsidR="00414567" w:rsidRDefault="00414567" w:rsidP="00F7795D">
      <w:pPr>
        <w:numPr>
          <w:ilvl w:val="0"/>
          <w:numId w:val="5"/>
        </w:numPr>
        <w:jc w:val="left"/>
      </w:pPr>
      <w:r>
        <w:t>Az 5 éves vezetői stratégia megvalósításának időszakos értékelése</w:t>
      </w:r>
      <w:r>
        <w:tab/>
        <w:t>16</w:t>
      </w:r>
    </w:p>
    <w:p w:rsidR="00414567" w:rsidRDefault="00414567" w:rsidP="00F7795D">
      <w:pPr>
        <w:numPr>
          <w:ilvl w:val="0"/>
          <w:numId w:val="5"/>
        </w:numPr>
        <w:jc w:val="left"/>
      </w:pPr>
      <w:r>
        <w:t>2017/18-as nevelési év várható létszámadatai</w:t>
      </w:r>
      <w:r>
        <w:tab/>
      </w:r>
      <w:r>
        <w:tab/>
      </w:r>
      <w:r>
        <w:tab/>
      </w:r>
      <w:r>
        <w:tab/>
        <w:t>18</w:t>
      </w:r>
    </w:p>
    <w:p w:rsidR="00414567" w:rsidRPr="009B2457" w:rsidRDefault="00414567" w:rsidP="00414567"/>
    <w:p w:rsidR="00414567" w:rsidRDefault="00414567" w:rsidP="00414567"/>
    <w:p w:rsidR="00414567" w:rsidRDefault="00414567" w:rsidP="00F7795D">
      <w:pPr>
        <w:numPr>
          <w:ilvl w:val="0"/>
          <w:numId w:val="6"/>
        </w:numPr>
        <w:jc w:val="left"/>
        <w:rPr>
          <w:b/>
          <w:sz w:val="28"/>
          <w:szCs w:val="28"/>
        </w:rPr>
      </w:pPr>
      <w:r w:rsidRPr="00C46AB0">
        <w:rPr>
          <w:b/>
          <w:sz w:val="28"/>
          <w:szCs w:val="28"/>
        </w:rPr>
        <w:t>Bevezetés</w:t>
      </w:r>
    </w:p>
    <w:p w:rsidR="00414567" w:rsidRDefault="00414567" w:rsidP="00414567">
      <w:pPr>
        <w:ind w:left="720"/>
        <w:rPr>
          <w:b/>
          <w:sz w:val="28"/>
          <w:szCs w:val="28"/>
        </w:rPr>
      </w:pPr>
    </w:p>
    <w:p w:rsidR="00414567" w:rsidRPr="002E0A7A" w:rsidRDefault="00414567" w:rsidP="00414567">
      <w:pPr>
        <w:ind w:left="720"/>
      </w:pPr>
      <w:r w:rsidRPr="002E0A7A">
        <w:t>Pedagógiai</w:t>
      </w:r>
      <w:r>
        <w:t xml:space="preserve"> programunk mottója:</w:t>
      </w:r>
    </w:p>
    <w:p w:rsidR="00414567" w:rsidRPr="00C46AB0" w:rsidRDefault="00414567" w:rsidP="00414567">
      <w:pPr>
        <w:ind w:left="720"/>
        <w:rPr>
          <w:b/>
          <w:sz w:val="28"/>
          <w:szCs w:val="28"/>
        </w:rPr>
      </w:pPr>
    </w:p>
    <w:p w:rsidR="00414567" w:rsidRPr="002E0A7A" w:rsidRDefault="00414567" w:rsidP="00414567">
      <w:pPr>
        <w:jc w:val="center"/>
        <w:rPr>
          <w:b/>
          <w:i/>
        </w:rPr>
      </w:pPr>
      <w:r w:rsidRPr="002E0A7A">
        <w:rPr>
          <w:b/>
          <w:i/>
        </w:rPr>
        <w:t>A Kisbéri Gyöngyszem Óvoda minden gyermeke egy „gyöngyszem”</w:t>
      </w:r>
    </w:p>
    <w:p w:rsidR="00414567" w:rsidRPr="002E0A7A" w:rsidRDefault="00414567" w:rsidP="00414567">
      <w:pPr>
        <w:jc w:val="center"/>
        <w:rPr>
          <w:b/>
          <w:i/>
        </w:rPr>
      </w:pPr>
      <w:proofErr w:type="gramStart"/>
      <w:r w:rsidRPr="002E0A7A">
        <w:rPr>
          <w:b/>
          <w:i/>
        </w:rPr>
        <w:t>védjük</w:t>
      </w:r>
      <w:proofErr w:type="gramEnd"/>
      <w:r w:rsidRPr="002E0A7A">
        <w:rPr>
          <w:b/>
          <w:i/>
        </w:rPr>
        <w:t>, óvjuk, csiszoljuk</w:t>
      </w:r>
    </w:p>
    <w:p w:rsidR="00414567" w:rsidRPr="002E0A7A" w:rsidRDefault="00414567" w:rsidP="00414567">
      <w:pPr>
        <w:jc w:val="center"/>
        <w:rPr>
          <w:b/>
          <w:i/>
        </w:rPr>
      </w:pPr>
      <w:proofErr w:type="gramStart"/>
      <w:r w:rsidRPr="002E0A7A">
        <w:rPr>
          <w:b/>
          <w:i/>
        </w:rPr>
        <w:t>gyöngyszemeinket</w:t>
      </w:r>
      <w:proofErr w:type="gramEnd"/>
      <w:r w:rsidRPr="002E0A7A">
        <w:rPr>
          <w:b/>
          <w:i/>
        </w:rPr>
        <w:t>, hogy legszebb fényükben ragyoghassanak.</w:t>
      </w:r>
    </w:p>
    <w:p w:rsidR="00414567" w:rsidRPr="002E0A7A" w:rsidRDefault="00414567" w:rsidP="00414567">
      <w:pPr>
        <w:rPr>
          <w:b/>
          <w:i/>
          <w:sz w:val="28"/>
          <w:szCs w:val="28"/>
        </w:rPr>
      </w:pPr>
    </w:p>
    <w:p w:rsidR="00414567" w:rsidRDefault="00414567" w:rsidP="00414567">
      <w:r w:rsidRPr="004203A8">
        <w:rPr>
          <w:b/>
        </w:rPr>
        <w:t>Az alapító okirat szerinti feladatellátás jellemző adatai</w:t>
      </w:r>
      <w:bookmarkStart w:id="3" w:name="_Toc421987415"/>
      <w:r>
        <w:t>:</w:t>
      </w:r>
      <w:r w:rsidRPr="009B2457">
        <w:tab/>
      </w:r>
      <w:bookmarkEnd w:id="2"/>
      <w:bookmarkEnd w:id="3"/>
    </w:p>
    <w:p w:rsidR="00414567" w:rsidRDefault="00414567" w:rsidP="00414567"/>
    <w:p w:rsidR="00414567" w:rsidRDefault="00414567" w:rsidP="00414567">
      <w:r>
        <w:t xml:space="preserve">Székhely: 2870 Kisbér Deák. F. </w:t>
      </w:r>
      <w:proofErr w:type="gramStart"/>
      <w:r>
        <w:t>u.</w:t>
      </w:r>
      <w:proofErr w:type="gramEnd"/>
      <w:r>
        <w:t xml:space="preserve">  4.</w:t>
      </w:r>
    </w:p>
    <w:p w:rsidR="00414567" w:rsidRDefault="00414567" w:rsidP="00414567">
      <w:r>
        <w:t>Telephely: 2879 Hánta Kossuth u. 59.</w:t>
      </w:r>
    </w:p>
    <w:p w:rsidR="00414567" w:rsidRDefault="00414567" w:rsidP="00414567">
      <w:r>
        <w:t>Fenntartó és működtető szerv: Kisbér Város Önkormányzatának képviselő-testülete</w:t>
      </w:r>
    </w:p>
    <w:p w:rsidR="00414567" w:rsidRDefault="00414567" w:rsidP="00414567">
      <w:r>
        <w:t>Székhely: 2870 Kisbér Széchenyi u. 2.</w:t>
      </w:r>
    </w:p>
    <w:p w:rsidR="00414567" w:rsidRDefault="00414567" w:rsidP="00414567"/>
    <w:p w:rsidR="00414567" w:rsidRDefault="00414567" w:rsidP="00414567">
      <w:r>
        <w:t xml:space="preserve">Az Alapító okirat </w:t>
      </w:r>
      <w:proofErr w:type="gramStart"/>
      <w:r>
        <w:t>2017 július</w:t>
      </w:r>
      <w:proofErr w:type="gramEnd"/>
      <w:r>
        <w:t xml:space="preserve"> 25-én módosult. Okirat száma: 1/MO/2017</w:t>
      </w:r>
    </w:p>
    <w:p w:rsidR="00414567" w:rsidRDefault="00414567" w:rsidP="00414567"/>
    <w:p w:rsidR="00414567" w:rsidRDefault="00414567" w:rsidP="00414567">
      <w:r>
        <w:t>Megnevezés: Kisbéri Gyöngyszem Óvoda és Bölcsőde</w:t>
      </w:r>
    </w:p>
    <w:p w:rsidR="00414567" w:rsidRDefault="00414567" w:rsidP="00414567">
      <w:r>
        <w:t>Székhely:</w:t>
      </w:r>
      <w:r w:rsidRPr="00AB6AA7">
        <w:t xml:space="preserve"> </w:t>
      </w:r>
      <w:r>
        <w:t xml:space="preserve">2870 Kisbér Deák. F. </w:t>
      </w:r>
      <w:proofErr w:type="gramStart"/>
      <w:r>
        <w:t>u.</w:t>
      </w:r>
      <w:proofErr w:type="gramEnd"/>
      <w:r>
        <w:t xml:space="preserve">  4.</w:t>
      </w:r>
      <w:r w:rsidRPr="00AB6AA7">
        <w:t xml:space="preserve"> </w:t>
      </w:r>
    </w:p>
    <w:p w:rsidR="00414567" w:rsidRDefault="00414567" w:rsidP="00414567"/>
    <w:p w:rsidR="00414567" w:rsidRDefault="00414567" w:rsidP="00414567">
      <w:r>
        <w:t>Kisbéri</w:t>
      </w:r>
      <w:r w:rsidRPr="00AB6AA7">
        <w:t xml:space="preserve"> </w:t>
      </w:r>
      <w:r>
        <w:t>Gyöngyszem Óvoda és Bölcsőde Kihelyezett csoportja</w:t>
      </w:r>
    </w:p>
    <w:p w:rsidR="00414567" w:rsidRDefault="00414567" w:rsidP="00414567">
      <w:r>
        <w:t>Telephely: 2879 Hánta Kossuth u. 59</w:t>
      </w:r>
    </w:p>
    <w:p w:rsidR="00414567" w:rsidRDefault="00414567" w:rsidP="00414567"/>
    <w:p w:rsidR="00414567" w:rsidRDefault="00414567" w:rsidP="00414567">
      <w:r>
        <w:t>Kisbéri Gyöngyszem Óvoda és Bölcsőde Kisbéri Bölcsődéje</w:t>
      </w:r>
    </w:p>
    <w:p w:rsidR="00414567" w:rsidRDefault="00414567" w:rsidP="00414567">
      <w:r>
        <w:t>Telephely: 2870 Kisbér Széchenyi u. 6/</w:t>
      </w:r>
      <w:proofErr w:type="gramStart"/>
      <w:r>
        <w:t>A</w:t>
      </w:r>
      <w:proofErr w:type="gramEnd"/>
    </w:p>
    <w:p w:rsidR="00414567" w:rsidRPr="00657834" w:rsidRDefault="00414567" w:rsidP="00414567">
      <w:pPr>
        <w:rPr>
          <w:b/>
        </w:rPr>
      </w:pPr>
    </w:p>
    <w:p w:rsidR="00414567" w:rsidRPr="00657834" w:rsidRDefault="00414567" w:rsidP="00414567">
      <w:pPr>
        <w:rPr>
          <w:b/>
        </w:rPr>
      </w:pPr>
      <w:r w:rsidRPr="00657834">
        <w:rPr>
          <w:b/>
        </w:rPr>
        <w:t>A költségvetési szerv jogszabályban meghatározott közfeladata és alapfeladatának jogszabály szerinti meghatározása:</w:t>
      </w:r>
    </w:p>
    <w:p w:rsidR="00414567" w:rsidRDefault="00414567" w:rsidP="00414567"/>
    <w:p w:rsidR="00414567" w:rsidRDefault="00414567" w:rsidP="00414567">
      <w:r>
        <w:t xml:space="preserve">2011. évi CXC. tv.8§ (1) bekezdésében foglaltak alapján az óvodai neveléssel és a gyermek napközbeni ellátásával összefüggő </w:t>
      </w:r>
      <w:proofErr w:type="gramStart"/>
      <w:r>
        <w:t>feladatok  ellátása</w:t>
      </w:r>
      <w:proofErr w:type="gramEnd"/>
      <w:r>
        <w:t>,a többi gyerekkel együtt nevelhető sajátos nevelési igényű gyermekek óvodai nevelése. Óvodai nevelés a gyermek 3 éves korától a tankötelezettség eléréséig.</w:t>
      </w:r>
    </w:p>
    <w:p w:rsidR="00414567" w:rsidRDefault="00414567" w:rsidP="00414567">
      <w:r>
        <w:t>Felkészítés az általános iskolai nevelés-oktatásra. TEOR sz. 8510</w:t>
      </w:r>
    </w:p>
    <w:p w:rsidR="00414567" w:rsidRDefault="00414567" w:rsidP="00414567">
      <w:r>
        <w:t xml:space="preserve">Sajátos nevelési igényű és hátrányos helyzetű gyerekek integrált óvodai nevelése. </w:t>
      </w:r>
      <w:proofErr w:type="spellStart"/>
      <w:r>
        <w:t>SNI-s</w:t>
      </w:r>
      <w:proofErr w:type="spellEnd"/>
      <w:r>
        <w:t xml:space="preserve"> gyerekek közül az enyhe értelmi fogyatékos és pszichés fejlődési zavarral </w:t>
      </w:r>
      <w:proofErr w:type="gramStart"/>
      <w:r>
        <w:t>( súlyos</w:t>
      </w:r>
      <w:proofErr w:type="gramEnd"/>
      <w:r>
        <w:t xml:space="preserve"> tanulási, figyelem- vagy magatartásszabályozási zavarral küzd ) küzdő gyermek ellátása az óvodában.</w:t>
      </w:r>
    </w:p>
    <w:p w:rsidR="00414567" w:rsidRDefault="00414567" w:rsidP="00414567"/>
    <w:p w:rsidR="00414567" w:rsidRDefault="00414567" w:rsidP="00414567">
      <w:r w:rsidRPr="00665433">
        <w:rPr>
          <w:b/>
        </w:rPr>
        <w:t xml:space="preserve">A bölcsőde feladata </w:t>
      </w:r>
      <w:r>
        <w:t xml:space="preserve">a 3 év alatti gyermekek gondozása, nevelése, harmonikus testi-szellemi fejlődésének segítése az életkori és egyéni sajátosságok figyelembe vételével és </w:t>
      </w:r>
      <w:proofErr w:type="gramStart"/>
      <w:r>
        <w:t>a  gyermekek</w:t>
      </w:r>
      <w:proofErr w:type="gramEnd"/>
      <w:r>
        <w:t xml:space="preserve"> védelméről és gyámügyi igazgatóságról szóló1997. évi XXXI. törvény 42.§ - </w:t>
      </w:r>
      <w:proofErr w:type="spellStart"/>
      <w:r>
        <w:t>ban</w:t>
      </w:r>
      <w:proofErr w:type="spellEnd"/>
      <w:r>
        <w:t xml:space="preserve"> foglaltaknak megfelelően.</w:t>
      </w:r>
    </w:p>
    <w:p w:rsidR="00414567" w:rsidRDefault="00414567" w:rsidP="00414567"/>
    <w:p w:rsidR="00414567" w:rsidRPr="00657834" w:rsidRDefault="00414567" w:rsidP="00414567">
      <w:pPr>
        <w:rPr>
          <w:b/>
        </w:rPr>
      </w:pPr>
      <w:r w:rsidRPr="00657834">
        <w:rPr>
          <w:b/>
        </w:rPr>
        <w:t>Szakmai alaptevékenység:</w:t>
      </w:r>
    </w:p>
    <w:p w:rsidR="00414567" w:rsidRDefault="00414567" w:rsidP="00414567"/>
    <w:p w:rsidR="00414567" w:rsidRPr="005E7B9A" w:rsidRDefault="00414567" w:rsidP="00414567">
      <w:r w:rsidRPr="00657834">
        <w:rPr>
          <w:b/>
        </w:rPr>
        <w:t>Óvodai nevelés, ellátás szakmai feladatai:</w:t>
      </w:r>
      <w:r>
        <w:rPr>
          <w:b/>
        </w:rPr>
        <w:t xml:space="preserve"> </w:t>
      </w:r>
      <w:r>
        <w:t>A gyermek 3 éves korától a tankötelezettség kezdetéig tartó, a teljes óvodai életet átívelő foglalkozásokat és a gyermek napközbeni ellátásával összefüggő feladatokat is magába foglaló óvodai nevelési tevékenységgel összefüggő feladatok ellátása.</w:t>
      </w:r>
    </w:p>
    <w:p w:rsidR="00414567" w:rsidRDefault="00414567" w:rsidP="00414567">
      <w:pPr>
        <w:rPr>
          <w:b/>
        </w:rPr>
      </w:pPr>
      <w:r w:rsidRPr="005E7B9A">
        <w:rPr>
          <w:b/>
        </w:rPr>
        <w:t xml:space="preserve">Sajátos nevelési igényű gyerekek óvodai nevelésének, ellátásának szakmai feladatai: </w:t>
      </w:r>
    </w:p>
    <w:p w:rsidR="00414567" w:rsidRDefault="00414567" w:rsidP="00414567">
      <w:r w:rsidRPr="005E7B9A">
        <w:lastRenderedPageBreak/>
        <w:t>Kizárólag a</w:t>
      </w:r>
      <w:r>
        <w:t xml:space="preserve">z </w:t>
      </w:r>
      <w:proofErr w:type="spellStart"/>
      <w:r>
        <w:t>SNI-s</w:t>
      </w:r>
      <w:proofErr w:type="spellEnd"/>
      <w:r>
        <w:t xml:space="preserve"> gyermekek óvodai ellátásával összefüggő speciális eszközökkel, foglalkozásokkal, ellátással összefüggő feladatok ellátása.</w:t>
      </w:r>
    </w:p>
    <w:p w:rsidR="00414567" w:rsidRDefault="00414567" w:rsidP="00414567">
      <w:r w:rsidRPr="005E7B9A">
        <w:rPr>
          <w:b/>
        </w:rPr>
        <w:t xml:space="preserve">Óvodai nevelés ellátás működtetés feladatai: </w:t>
      </w:r>
      <w:r>
        <w:t>az óvodai nevelés, ellátás köznevelési törvény szerinti működtetési feladatainak ellátása.</w:t>
      </w:r>
    </w:p>
    <w:p w:rsidR="00414567" w:rsidRDefault="00414567" w:rsidP="00414567"/>
    <w:p w:rsidR="00414567" w:rsidRPr="00C46AB0" w:rsidRDefault="00414567" w:rsidP="00414567">
      <w:pPr>
        <w:rPr>
          <w:b/>
          <w:sz w:val="28"/>
          <w:szCs w:val="28"/>
        </w:rPr>
      </w:pPr>
      <w:r w:rsidRPr="00C46AB0">
        <w:rPr>
          <w:b/>
          <w:sz w:val="28"/>
          <w:szCs w:val="28"/>
        </w:rPr>
        <w:t>2. Helyzetelemzés</w:t>
      </w:r>
    </w:p>
    <w:p w:rsidR="00414567" w:rsidRPr="00D22F22" w:rsidRDefault="00414567" w:rsidP="00414567">
      <w:pPr>
        <w:widowControl w:val="0"/>
        <w:rPr>
          <w:snapToGrid w:val="0"/>
        </w:rPr>
      </w:pPr>
    </w:p>
    <w:p w:rsidR="00414567" w:rsidRPr="00B85667" w:rsidRDefault="00414567" w:rsidP="00414567">
      <w:r>
        <w:t>Óvodánk a város egyetlen óvodájaként fogadja a 3-7 éves gyerekeket.</w:t>
      </w:r>
    </w:p>
    <w:p w:rsidR="00414567" w:rsidRPr="00D22F22" w:rsidRDefault="00414567" w:rsidP="00414567">
      <w:pPr>
        <w:widowControl w:val="0"/>
        <w:rPr>
          <w:snapToGrid w:val="0"/>
        </w:rPr>
      </w:pPr>
    </w:p>
    <w:p w:rsidR="00414567" w:rsidRPr="00D22F22" w:rsidRDefault="00414567" w:rsidP="00414567">
      <w:pPr>
        <w:rPr>
          <w:snapToGrid w:val="0"/>
        </w:rPr>
      </w:pPr>
      <w:r>
        <w:t xml:space="preserve">Szép, csendes zöldövezetben Kisbér </w:t>
      </w:r>
      <w:r w:rsidRPr="00D22F22">
        <w:rPr>
          <w:snapToGrid w:val="0"/>
        </w:rPr>
        <w:t>egyik legszebb környékén helyezkedik el.</w:t>
      </w:r>
      <w:r>
        <w:t xml:space="preserve"> </w:t>
      </w:r>
    </w:p>
    <w:p w:rsidR="00414567" w:rsidRDefault="00414567" w:rsidP="00414567">
      <w:r>
        <w:t>Jelenleg Kisbéren 7 csoport, Hántán 1 csoport van. A Gyöngyszem Óvoda gyermeklétszáma megfelel a törvény által előírtaknak. A városban bölcsőde még nincs, a tervek szerint az óvodával együtt fog működni, mint többcélú intézmény. A Köznevelési törvény lehetőséget ad, hogy felvegyük a 2, 5 éves gyermekeket is. Nemzetiségi illetve hazájukat elhagyó (migráns) gyerekek tartózkodása nem jellemző óvodánkra.</w:t>
      </w:r>
    </w:p>
    <w:p w:rsidR="00414567" w:rsidRPr="00A176BA" w:rsidRDefault="00414567" w:rsidP="00414567">
      <w:pPr>
        <w:widowControl w:val="0"/>
        <w:rPr>
          <w:snapToGrid w:val="0"/>
        </w:rPr>
      </w:pPr>
      <w:r w:rsidRPr="00B708B9">
        <w:rPr>
          <w:b/>
          <w:snapToGrid w:val="0"/>
        </w:rPr>
        <w:t>8 csoportban 173 gyerek jár osztott, illetve osztatlan csoportszervezésben. A hántai</w:t>
      </w:r>
      <w:r>
        <w:rPr>
          <w:snapToGrid w:val="0"/>
        </w:rPr>
        <w:t xml:space="preserve"> csoportba, </w:t>
      </w:r>
      <w:r w:rsidRPr="00D22F22">
        <w:rPr>
          <w:snapToGrid w:val="0"/>
        </w:rPr>
        <w:t>Hánta vár</w:t>
      </w:r>
      <w:r>
        <w:rPr>
          <w:snapToGrid w:val="0"/>
        </w:rPr>
        <w:t>osrész lakóinak gyerekei járnak Létszám 13</w:t>
      </w:r>
      <w:r w:rsidRPr="00D22F22">
        <w:rPr>
          <w:snapToGrid w:val="0"/>
        </w:rPr>
        <w:t>fő.</w:t>
      </w:r>
    </w:p>
    <w:p w:rsidR="00414567" w:rsidRDefault="00414567" w:rsidP="00414567">
      <w:pPr>
        <w:widowControl w:val="0"/>
        <w:rPr>
          <w:snapToGrid w:val="0"/>
        </w:rPr>
      </w:pPr>
      <w:r>
        <w:t xml:space="preserve">A szülők többsége szakmunkásként dolgozik. Nagy része ingázik. Napi 20-30 km-t </w:t>
      </w:r>
      <w:proofErr w:type="gramStart"/>
      <w:r>
        <w:t>utazik</w:t>
      </w:r>
      <w:proofErr w:type="gramEnd"/>
      <w:r>
        <w:t xml:space="preserve"> és 2-3 műszakban dolgozik. A családok ez által kevesebb időt tölthetnek együtt. Megnő az óvoda felelőssége, az óvodai nevelés a családi nevelés kiegészítője </w:t>
      </w:r>
      <w:proofErr w:type="gramStart"/>
      <w:r>
        <w:t>kell</w:t>
      </w:r>
      <w:proofErr w:type="gramEnd"/>
      <w:r>
        <w:t xml:space="preserve"> hogy legyen. </w:t>
      </w:r>
    </w:p>
    <w:p w:rsidR="00414567" w:rsidRDefault="00414567" w:rsidP="00414567">
      <w:pPr>
        <w:widowControl w:val="0"/>
        <w:rPr>
          <w:snapToGrid w:val="0"/>
        </w:rPr>
      </w:pPr>
      <w:r>
        <w:rPr>
          <w:snapToGrid w:val="0"/>
        </w:rPr>
        <w:t xml:space="preserve">A gyermekek </w:t>
      </w:r>
      <w:proofErr w:type="spellStart"/>
      <w:r>
        <w:rPr>
          <w:snapToGrid w:val="0"/>
        </w:rPr>
        <w:t>szociókulturális</w:t>
      </w:r>
      <w:proofErr w:type="spellEnd"/>
      <w:r>
        <w:rPr>
          <w:snapToGrid w:val="0"/>
        </w:rPr>
        <w:t xml:space="preserve"> helyzete nem változott az elmúlt évhez viszonyítva. Főként munkás szülők gyermekei járnak óvodánkba. Sajnos vannak, akik rossz lakáskörülmények között nevelkednek. A város szélén található szőlőházakban, alacsony komfortfokozatú házakban laknak. Kisbéren működő Családok Átmeneti Otthonából is érkeznek hozzánk gyerekek. Nehezíti a helyzetünket, hogy rövid ideig tartózkodnak itt, beszoktatjuk Őket, megismerik a szokásainkat, szabályainkat és költöznek tovább. </w:t>
      </w:r>
    </w:p>
    <w:p w:rsidR="00414567" w:rsidRDefault="00414567" w:rsidP="00414567">
      <w:pPr>
        <w:widowControl w:val="0"/>
        <w:rPr>
          <w:snapToGrid w:val="0"/>
        </w:rPr>
      </w:pPr>
      <w:r>
        <w:rPr>
          <w:snapToGrid w:val="0"/>
        </w:rPr>
        <w:t xml:space="preserve">Az alapító okiratban foglaltak szerint, ellátjuk az </w:t>
      </w:r>
      <w:proofErr w:type="spellStart"/>
      <w:r>
        <w:rPr>
          <w:snapToGrid w:val="0"/>
        </w:rPr>
        <w:t>SNI-s</w:t>
      </w:r>
      <w:proofErr w:type="spellEnd"/>
      <w:r>
        <w:rPr>
          <w:snapToGrid w:val="0"/>
        </w:rPr>
        <w:t xml:space="preserve"> gyerekeket, kikkel megbízási szerződéssel gyógypedagógus foglalkozik.</w:t>
      </w:r>
    </w:p>
    <w:p w:rsidR="00414567" w:rsidRDefault="00414567" w:rsidP="00414567">
      <w:pPr>
        <w:widowControl w:val="0"/>
        <w:rPr>
          <w:snapToGrid w:val="0"/>
        </w:rPr>
      </w:pPr>
      <w:r>
        <w:rPr>
          <w:snapToGrid w:val="0"/>
        </w:rPr>
        <w:t>Az óvodában folyó lelkiismeretes, differenciált fejlesztő munka eredménye, hogy a bejövetelkor észlelt különbségek szinte eltűnnek a beiskolázás idejére.</w:t>
      </w:r>
      <w:r w:rsidRPr="005F21C2">
        <w:rPr>
          <w:snapToGrid w:val="0"/>
        </w:rPr>
        <w:t xml:space="preserve"> </w:t>
      </w:r>
      <w:r>
        <w:rPr>
          <w:snapToGrid w:val="0"/>
        </w:rPr>
        <w:t>Minden évben egyre többen szorulnak fejlesztésre. Nagycsoportosaink alkalmassá válnak az iskola megkezdésére. Az intézményben folyó gyermekvédelmi munka eredménye, hogy a problémás esetek gyorsan felszínre kerülnek és a családsegítőhöz, a jelzés megtörténik.</w:t>
      </w:r>
    </w:p>
    <w:p w:rsidR="00414567" w:rsidRDefault="00414567" w:rsidP="00414567">
      <w:pPr>
        <w:widowControl w:val="0"/>
        <w:rPr>
          <w:snapToGrid w:val="0"/>
        </w:rPr>
      </w:pPr>
      <w:r>
        <w:rPr>
          <w:snapToGrid w:val="0"/>
        </w:rPr>
        <w:t>Az óvoda a családi nevelés kiegészítője, a kettő összhangja, az óvoda és a család folyamatos együttműködése a gyermek fejlődésének feltétele.</w:t>
      </w:r>
    </w:p>
    <w:p w:rsidR="00414567" w:rsidRPr="00F706B4" w:rsidRDefault="00414567" w:rsidP="00414567">
      <w:pPr>
        <w:widowControl w:val="0"/>
        <w:rPr>
          <w:snapToGrid w:val="0"/>
        </w:rPr>
      </w:pPr>
      <w:r>
        <w:rPr>
          <w:snapToGrid w:val="0"/>
        </w:rPr>
        <w:t>A szülőkkel szinte napi kapcsolatban vagyunk, a nevelési problémák azonnali megbeszélésére van lehetőség.</w:t>
      </w:r>
    </w:p>
    <w:p w:rsidR="00414567" w:rsidRDefault="00414567" w:rsidP="00414567">
      <w:pPr>
        <w:widowControl w:val="0"/>
        <w:rPr>
          <w:snapToGrid w:val="0"/>
        </w:rPr>
      </w:pPr>
      <w:r>
        <w:rPr>
          <w:snapToGrid w:val="0"/>
        </w:rPr>
        <w:t xml:space="preserve">7 csoportban biztosított a 2fő </w:t>
      </w:r>
      <w:proofErr w:type="gramStart"/>
      <w:r>
        <w:rPr>
          <w:snapToGrid w:val="0"/>
        </w:rPr>
        <w:t>óvodapedagógus  és</w:t>
      </w:r>
      <w:proofErr w:type="gramEnd"/>
      <w:r>
        <w:rPr>
          <w:snapToGrid w:val="0"/>
        </w:rPr>
        <w:t xml:space="preserve"> 1 dajka. Egy csoportban az óvodapedagógus mellett felsőfokú tanítói végzettségű pedagógiai asszisztens dolgozik. </w:t>
      </w:r>
    </w:p>
    <w:p w:rsidR="00414567" w:rsidRDefault="00414567" w:rsidP="00414567">
      <w:pPr>
        <w:widowControl w:val="0"/>
        <w:rPr>
          <w:snapToGrid w:val="0"/>
        </w:rPr>
      </w:pPr>
      <w:r>
        <w:rPr>
          <w:snapToGrid w:val="0"/>
        </w:rPr>
        <w:t xml:space="preserve">Nevelőtestületünk középkorú. Az elkövetkező 3 - 4 évben többen </w:t>
      </w:r>
      <w:proofErr w:type="gramStart"/>
      <w:r>
        <w:rPr>
          <w:snapToGrid w:val="0"/>
        </w:rPr>
        <w:t>( 6fő</w:t>
      </w:r>
      <w:proofErr w:type="gramEnd"/>
      <w:r>
        <w:rPr>
          <w:snapToGrid w:val="0"/>
        </w:rPr>
        <w:t xml:space="preserve"> ) mennek nyugdíjba. Tudatosan készülök az Ők utánpótlására, a megüresedett álláshelyekre, pályakezdő óvodapedagógusokat keresek. Jelenleg is van 2 gyakornok óvodapedagógusunk. Nagyon nehéz az állások betöltése, hiszen jelenleg hiányszakmának számít az óvodapedagógus. Október 1-től szintén hirdetünk állást, bízom benne, hogy lesz jelentkező, mert ha nem, év közben a helyettesítést meg kell oldani. Törekszem arra, hogy helyi alkalmazottakat találjak.</w:t>
      </w:r>
    </w:p>
    <w:p w:rsidR="00414567" w:rsidRDefault="00414567" w:rsidP="00414567">
      <w:pPr>
        <w:widowControl w:val="0"/>
        <w:rPr>
          <w:snapToGrid w:val="0"/>
        </w:rPr>
      </w:pPr>
      <w:r>
        <w:rPr>
          <w:snapToGrid w:val="0"/>
        </w:rPr>
        <w:t xml:space="preserve">Az óvónők </w:t>
      </w:r>
      <w:proofErr w:type="gramStart"/>
      <w:r>
        <w:rPr>
          <w:snapToGrid w:val="0"/>
        </w:rPr>
        <w:t>felsőfokú</w:t>
      </w:r>
      <w:proofErr w:type="gramEnd"/>
      <w:r>
        <w:rPr>
          <w:snapToGrid w:val="0"/>
        </w:rPr>
        <w:t xml:space="preserve"> ill. főiskolai végzettségűek. </w:t>
      </w:r>
    </w:p>
    <w:p w:rsidR="00414567" w:rsidRDefault="00414567" w:rsidP="00414567">
      <w:pPr>
        <w:widowControl w:val="0"/>
        <w:rPr>
          <w:snapToGrid w:val="0"/>
        </w:rPr>
      </w:pPr>
      <w:r w:rsidRPr="00BC5AE5">
        <w:rPr>
          <w:b/>
          <w:snapToGrid w:val="0"/>
        </w:rPr>
        <w:t>Hat fő rendelkezik szakvizsgával.</w:t>
      </w:r>
      <w:r>
        <w:rPr>
          <w:snapToGrid w:val="0"/>
        </w:rPr>
        <w:t xml:space="preserve"> </w:t>
      </w:r>
    </w:p>
    <w:p w:rsidR="00414567" w:rsidRDefault="00414567" w:rsidP="00414567">
      <w:pPr>
        <w:widowControl w:val="0"/>
        <w:rPr>
          <w:b/>
          <w:snapToGrid w:val="0"/>
        </w:rPr>
      </w:pPr>
      <w:r>
        <w:rPr>
          <w:b/>
          <w:snapToGrid w:val="0"/>
        </w:rPr>
        <w:t>Kilenc fő PED II. minősítésben van.</w:t>
      </w:r>
    </w:p>
    <w:p w:rsidR="00414567" w:rsidRPr="00BC5AE5" w:rsidRDefault="00414567" w:rsidP="00414567">
      <w:pPr>
        <w:widowControl w:val="0"/>
        <w:rPr>
          <w:b/>
          <w:snapToGrid w:val="0"/>
        </w:rPr>
      </w:pPr>
      <w:r>
        <w:rPr>
          <w:b/>
          <w:snapToGrid w:val="0"/>
        </w:rPr>
        <w:t>Két fő gyakornok.</w:t>
      </w:r>
    </w:p>
    <w:p w:rsidR="00414567" w:rsidRDefault="00414567" w:rsidP="00414567">
      <w:pPr>
        <w:widowControl w:val="0"/>
        <w:rPr>
          <w:snapToGrid w:val="0"/>
        </w:rPr>
      </w:pPr>
      <w:r>
        <w:rPr>
          <w:snapToGrid w:val="0"/>
        </w:rPr>
        <w:t>Szakmai felkészültségüket önképzés mellett, a továbbképzések adta lehetőségek kihasználásával folyamatosan gazdagítják.</w:t>
      </w:r>
    </w:p>
    <w:p w:rsidR="00414567" w:rsidRPr="00DC30BE" w:rsidRDefault="00414567" w:rsidP="00414567">
      <w:r>
        <w:rPr>
          <w:snapToGrid w:val="0"/>
        </w:rPr>
        <w:t xml:space="preserve">Az </w:t>
      </w:r>
      <w:r w:rsidRPr="00DE19E2">
        <w:rPr>
          <w:b/>
          <w:snapToGrid w:val="0"/>
        </w:rPr>
        <w:t>óvodapedagógusok</w:t>
      </w:r>
      <w:r>
        <w:rPr>
          <w:snapToGrid w:val="0"/>
        </w:rPr>
        <w:t xml:space="preserve"> erős érzelmi szállal kötődnek az intézményhez, legtöbben hosszú évek óta dolgoznak együtt. Munkájuk fő jellemzője a gyermekszeretet, a családokkal való jó kapcsolattartás, együttműködés, a biztonságot, derűt és nyugalmat sugárzó óvodai légkör megteremtése. Nyitottak az új ismeretek megszerzésére, befogadására, melyekkel pedagógiai munkájukat gazdagítják.</w:t>
      </w:r>
      <w:r w:rsidRPr="00DF5890">
        <w:t xml:space="preserve"> </w:t>
      </w:r>
    </w:p>
    <w:p w:rsidR="00414567" w:rsidRDefault="00414567" w:rsidP="00414567">
      <w:pPr>
        <w:widowControl w:val="0"/>
      </w:pPr>
      <w:r w:rsidRPr="00DC30BE">
        <w:t xml:space="preserve">Az óvodapedagógusok legfőbb segítői a derűs, melegszívű, jól képzett </w:t>
      </w:r>
      <w:r w:rsidRPr="00DE19E2">
        <w:rPr>
          <w:b/>
        </w:rPr>
        <w:t>dajkák.</w:t>
      </w:r>
      <w:r w:rsidRPr="00DC30BE">
        <w:t xml:space="preserve"> </w:t>
      </w:r>
      <w:r>
        <w:t xml:space="preserve">A színvonalas nevelőmunka nem nélkülözheti a dajkák közvetlen segítségét. </w:t>
      </w:r>
      <w:r w:rsidRPr="00DC30BE">
        <w:t xml:space="preserve">Rugalmasak az óvodai élet változásiban és </w:t>
      </w:r>
      <w:r>
        <w:t>a megszerzett ismereteiket mindi</w:t>
      </w:r>
      <w:r w:rsidRPr="00DC30BE">
        <w:t>g a helyzetnek megfelelően képesek alkalmazni.</w:t>
      </w:r>
    </w:p>
    <w:p w:rsidR="00414567" w:rsidRDefault="00414567" w:rsidP="00414567">
      <w:pPr>
        <w:widowControl w:val="0"/>
        <w:rPr>
          <w:snapToGrid w:val="0"/>
        </w:rPr>
      </w:pPr>
      <w:proofErr w:type="gramStart"/>
      <w:r w:rsidRPr="00217D37">
        <w:rPr>
          <w:b/>
          <w:snapToGrid w:val="0"/>
        </w:rPr>
        <w:t>Dajkák  dajkaképzőt</w:t>
      </w:r>
      <w:proofErr w:type="gramEnd"/>
      <w:r w:rsidRPr="00217D37">
        <w:rPr>
          <w:b/>
          <w:snapToGrid w:val="0"/>
        </w:rPr>
        <w:t xml:space="preserve"> végeztek, 6fő érettségizett.</w:t>
      </w:r>
      <w:r>
        <w:rPr>
          <w:snapToGrid w:val="0"/>
        </w:rPr>
        <w:t xml:space="preserve"> A nevelőmunkát segítő munkatársak aktív részesei az óvoda életének, munkájukkal segítik a nevelő hatások kedvező érvényesülését.</w:t>
      </w:r>
    </w:p>
    <w:p w:rsidR="00414567" w:rsidRPr="00201561" w:rsidRDefault="00414567" w:rsidP="00414567">
      <w:pPr>
        <w:widowControl w:val="0"/>
        <w:rPr>
          <w:snapToGrid w:val="0"/>
        </w:rPr>
      </w:pPr>
      <w:r>
        <w:rPr>
          <w:snapToGrid w:val="0"/>
        </w:rPr>
        <w:t>Gyermekszeretők, készségesek, jó együttműködők.</w:t>
      </w:r>
    </w:p>
    <w:p w:rsidR="00414567" w:rsidRDefault="00414567" w:rsidP="00414567">
      <w:r>
        <w:lastRenderedPageBreak/>
        <w:t>Nevelésünk gyermekközpontú, a gyermeki személyiség kibontakoztatására törekszünk. Számunkra a gyermekközpontú nevelés az, hogy a gyermekre figyelünk, a gyermek igényeit szem előtt tartjuk, rugalmas, nyitott érzelmekben gazdag pedagógiai stílust követünk.</w:t>
      </w:r>
    </w:p>
    <w:p w:rsidR="00414567" w:rsidRDefault="00414567" w:rsidP="00414567">
      <w:r>
        <w:t xml:space="preserve">Minden gyermekünk </w:t>
      </w:r>
      <w:proofErr w:type="gramStart"/>
      <w:r>
        <w:t>„ gyöngyszem</w:t>
      </w:r>
      <w:proofErr w:type="gramEnd"/>
      <w:r>
        <w:t xml:space="preserve"> „ óvjuk, védjük és neveljük. Érvényesül a tisztelet elfogadás, szeretet és megbecsülés, mely minden egyes gyermekünknek jár.</w:t>
      </w:r>
    </w:p>
    <w:p w:rsidR="00414567" w:rsidRDefault="00414567" w:rsidP="00414567"/>
    <w:p w:rsidR="00414567" w:rsidRDefault="00414567" w:rsidP="00414567">
      <w:r>
        <w:t>Alapelveink:</w:t>
      </w:r>
    </w:p>
    <w:p w:rsidR="00414567" w:rsidRDefault="00414567" w:rsidP="00F7795D">
      <w:pPr>
        <w:numPr>
          <w:ilvl w:val="0"/>
          <w:numId w:val="7"/>
        </w:numPr>
      </w:pPr>
      <w:r>
        <w:t xml:space="preserve">Nevelőtestületünk meggyőződése, hogy az óvodás korú gyermek életkori </w:t>
      </w:r>
    </w:p>
    <w:p w:rsidR="00414567" w:rsidRDefault="00414567" w:rsidP="00414567">
      <w:pPr>
        <w:ind w:left="1065"/>
      </w:pPr>
      <w:r>
        <w:t>Sajátosságából fakadóan kiszolgáltatott, és mint fejlődő személyiség különleges</w:t>
      </w:r>
    </w:p>
    <w:p w:rsidR="00414567" w:rsidRDefault="00414567" w:rsidP="00414567">
      <w:pPr>
        <w:ind w:left="1065"/>
      </w:pPr>
      <w:proofErr w:type="gramStart"/>
      <w:r>
        <w:t>védelem</w:t>
      </w:r>
      <w:proofErr w:type="gramEnd"/>
      <w:r>
        <w:t xml:space="preserve"> illeti meg.</w:t>
      </w:r>
    </w:p>
    <w:p w:rsidR="00414567" w:rsidRDefault="00414567" w:rsidP="00F7795D">
      <w:pPr>
        <w:numPr>
          <w:ilvl w:val="0"/>
          <w:numId w:val="7"/>
        </w:numPr>
      </w:pPr>
      <w:r>
        <w:t>Nevelőmunkánk során segítjük a gyermek személyiségfejlődését, egyéni képessé-</w:t>
      </w:r>
    </w:p>
    <w:p w:rsidR="00414567" w:rsidRDefault="00414567" w:rsidP="00414567">
      <w:pPr>
        <w:ind w:left="1065"/>
      </w:pPr>
      <w:proofErr w:type="spellStart"/>
      <w:r>
        <w:t>geinek</w:t>
      </w:r>
      <w:proofErr w:type="spellEnd"/>
      <w:r>
        <w:t xml:space="preserve"> kibontakoztatását, életkori sajátosságainak figyelembevételével.</w:t>
      </w:r>
    </w:p>
    <w:p w:rsidR="00414567" w:rsidRDefault="00414567" w:rsidP="00F7795D">
      <w:pPr>
        <w:numPr>
          <w:ilvl w:val="0"/>
          <w:numId w:val="7"/>
        </w:numPr>
      </w:pPr>
      <w:r>
        <w:t xml:space="preserve">A gyermek nevelése elsősorban a család joga és kötelessége, ebben óvodánk </w:t>
      </w:r>
    </w:p>
    <w:p w:rsidR="00414567" w:rsidRDefault="00414567" w:rsidP="00414567">
      <w:pPr>
        <w:ind w:left="1065"/>
      </w:pPr>
      <w:proofErr w:type="gramStart"/>
      <w:r>
        <w:t>kiegészítő</w:t>
      </w:r>
      <w:proofErr w:type="gramEnd"/>
      <w:r>
        <w:t xml:space="preserve"> szerepet vállal.</w:t>
      </w:r>
    </w:p>
    <w:p w:rsidR="00414567" w:rsidRDefault="00414567" w:rsidP="00414567"/>
    <w:p w:rsidR="00414567" w:rsidRPr="006B702B" w:rsidRDefault="00414567" w:rsidP="00414567">
      <w:pPr>
        <w:rPr>
          <w:b/>
        </w:rPr>
      </w:pPr>
      <w:r w:rsidRPr="006B702B">
        <w:rPr>
          <w:b/>
        </w:rPr>
        <w:t>2. 1. Személyi feltételek.</w:t>
      </w:r>
    </w:p>
    <w:p w:rsidR="00414567" w:rsidRDefault="00414567" w:rsidP="00414567">
      <w:pPr>
        <w:pStyle w:val="Cmsor2"/>
      </w:pPr>
      <w:bookmarkStart w:id="4" w:name="_Toc420339389"/>
      <w:bookmarkStart w:id="5" w:name="_Toc421025959"/>
      <w:r w:rsidRPr="006F4910">
        <w:t>Intézményszervezet, vezetési szerkezet, álláshely összetétel</w:t>
      </w:r>
      <w:bookmarkEnd w:id="4"/>
      <w:bookmarkEnd w:id="5"/>
    </w:p>
    <w:p w:rsidR="00414567" w:rsidRPr="00E847C1" w:rsidRDefault="00414567" w:rsidP="00414567">
      <w:r>
        <w:t>Az óvoda dolgozói létszáma: 29, 5 fő</w:t>
      </w:r>
    </w:p>
    <w:p w:rsidR="00414567" w:rsidRPr="009B2457" w:rsidRDefault="00414567" w:rsidP="00414567">
      <w:pPr>
        <w:rPr>
          <w:i/>
        </w:rPr>
      </w:pPr>
    </w:p>
    <w:tbl>
      <w:tblPr>
        <w:tblW w:w="7954" w:type="dxa"/>
        <w:tblInd w:w="55" w:type="dxa"/>
        <w:tblLayout w:type="fixed"/>
        <w:tblCellMar>
          <w:left w:w="70" w:type="dxa"/>
          <w:right w:w="70" w:type="dxa"/>
        </w:tblCellMar>
        <w:tblLook w:val="04A0" w:firstRow="1" w:lastRow="0" w:firstColumn="1" w:lastColumn="0" w:noHBand="0" w:noVBand="1"/>
      </w:tblPr>
      <w:tblGrid>
        <w:gridCol w:w="1575"/>
        <w:gridCol w:w="992"/>
        <w:gridCol w:w="992"/>
        <w:gridCol w:w="1276"/>
        <w:gridCol w:w="992"/>
        <w:gridCol w:w="993"/>
        <w:gridCol w:w="1134"/>
      </w:tblGrid>
      <w:tr w:rsidR="00414567" w:rsidRPr="009B2457" w:rsidTr="00B855FA">
        <w:trPr>
          <w:trHeight w:val="671"/>
        </w:trPr>
        <w:tc>
          <w:tcPr>
            <w:tcW w:w="1575" w:type="dxa"/>
            <w:vMerge w:val="restart"/>
            <w:tcBorders>
              <w:top w:val="single" w:sz="4" w:space="0" w:color="auto"/>
              <w:left w:val="single" w:sz="4" w:space="0" w:color="auto"/>
              <w:right w:val="single" w:sz="4" w:space="0" w:color="auto"/>
            </w:tcBorders>
          </w:tcPr>
          <w:p w:rsidR="00414567" w:rsidRPr="009B2457" w:rsidRDefault="00414567" w:rsidP="00B855FA">
            <w:pPr>
              <w:rPr>
                <w:sz w:val="20"/>
                <w:szCs w:val="20"/>
              </w:rPr>
            </w:pPr>
            <w:r w:rsidRPr="009B2457">
              <w:rPr>
                <w:sz w:val="20"/>
                <w:szCs w:val="20"/>
              </w:rPr>
              <w:t>Adat</w:t>
            </w:r>
          </w:p>
        </w:tc>
        <w:tc>
          <w:tcPr>
            <w:tcW w:w="1984" w:type="dxa"/>
            <w:gridSpan w:val="2"/>
            <w:tcBorders>
              <w:top w:val="single" w:sz="4" w:space="0" w:color="auto"/>
              <w:left w:val="single" w:sz="4" w:space="0" w:color="auto"/>
              <w:bottom w:val="single" w:sz="4" w:space="0" w:color="auto"/>
              <w:right w:val="single" w:sz="4" w:space="0" w:color="auto"/>
            </w:tcBorders>
          </w:tcPr>
          <w:p w:rsidR="00414567" w:rsidRPr="009B2457" w:rsidRDefault="00414567" w:rsidP="00B855FA">
            <w:pPr>
              <w:rPr>
                <w:sz w:val="20"/>
                <w:szCs w:val="20"/>
              </w:rPr>
            </w:pPr>
            <w:r w:rsidRPr="009B2457">
              <w:rPr>
                <w:sz w:val="20"/>
                <w:szCs w:val="20"/>
              </w:rPr>
              <w:t>Engedélyezett álláshelyek száma</w:t>
            </w:r>
          </w:p>
        </w:tc>
        <w:tc>
          <w:tcPr>
            <w:tcW w:w="1276" w:type="dxa"/>
            <w:vMerge w:val="restart"/>
            <w:tcBorders>
              <w:top w:val="single" w:sz="4" w:space="0" w:color="auto"/>
              <w:left w:val="single" w:sz="4" w:space="0" w:color="auto"/>
              <w:right w:val="single" w:sz="4" w:space="0" w:color="auto"/>
            </w:tcBorders>
          </w:tcPr>
          <w:p w:rsidR="00414567" w:rsidRPr="009B2457" w:rsidRDefault="00414567" w:rsidP="00B855FA">
            <w:pPr>
              <w:rPr>
                <w:sz w:val="20"/>
                <w:szCs w:val="20"/>
              </w:rPr>
            </w:pPr>
            <w:r w:rsidRPr="009B2457">
              <w:rPr>
                <w:sz w:val="20"/>
                <w:szCs w:val="20"/>
              </w:rPr>
              <w:t>Óvodai csoportban foglalkoztatott óvodapedagógusok létszáma (fő)</w:t>
            </w:r>
          </w:p>
          <w:p w:rsidR="00414567" w:rsidRPr="009B2457" w:rsidRDefault="00414567" w:rsidP="00B855FA">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14567" w:rsidRPr="009B2457" w:rsidRDefault="00414567" w:rsidP="00B855FA">
            <w:pPr>
              <w:rPr>
                <w:sz w:val="20"/>
                <w:szCs w:val="20"/>
              </w:rPr>
            </w:pPr>
            <w:r w:rsidRPr="009B2457">
              <w:rPr>
                <w:sz w:val="20"/>
                <w:szCs w:val="20"/>
              </w:rPr>
              <w:t>Óvodai csoportban foglalkoztatott felsőfokú végzettségű óvodapedagógusok létszáma (fő)</w:t>
            </w:r>
          </w:p>
        </w:tc>
        <w:tc>
          <w:tcPr>
            <w:tcW w:w="1134" w:type="dxa"/>
            <w:tcBorders>
              <w:top w:val="single" w:sz="4" w:space="0" w:color="auto"/>
              <w:left w:val="single" w:sz="4" w:space="0" w:color="auto"/>
              <w:bottom w:val="single" w:sz="4" w:space="0" w:color="auto"/>
              <w:right w:val="single" w:sz="4" w:space="0" w:color="auto"/>
            </w:tcBorders>
          </w:tcPr>
          <w:p w:rsidR="00414567" w:rsidRPr="009B2457" w:rsidRDefault="00414567" w:rsidP="00B855FA">
            <w:pPr>
              <w:rPr>
                <w:sz w:val="20"/>
                <w:szCs w:val="20"/>
              </w:rPr>
            </w:pPr>
            <w:r w:rsidRPr="009B2457">
              <w:rPr>
                <w:sz w:val="20"/>
                <w:szCs w:val="20"/>
              </w:rPr>
              <w:t>Engedélyezett álláshelyek száma</w:t>
            </w:r>
          </w:p>
        </w:tc>
      </w:tr>
      <w:tr w:rsidR="00414567" w:rsidRPr="009B2457" w:rsidTr="00B855FA">
        <w:trPr>
          <w:trHeight w:val="1027"/>
        </w:trPr>
        <w:tc>
          <w:tcPr>
            <w:tcW w:w="1575" w:type="dxa"/>
            <w:vMerge/>
            <w:tcBorders>
              <w:left w:val="single" w:sz="4" w:space="0" w:color="auto"/>
              <w:bottom w:val="thinThickSmallGap" w:sz="24" w:space="0" w:color="auto"/>
              <w:right w:val="single" w:sz="4" w:space="0" w:color="auto"/>
            </w:tcBorders>
          </w:tcPr>
          <w:p w:rsidR="00414567" w:rsidRPr="009B2457" w:rsidRDefault="00414567" w:rsidP="00B855FA">
            <w:pPr>
              <w:rPr>
                <w:sz w:val="20"/>
                <w:szCs w:val="20"/>
              </w:rPr>
            </w:pPr>
          </w:p>
        </w:tc>
        <w:tc>
          <w:tcPr>
            <w:tcW w:w="992" w:type="dxa"/>
            <w:tcBorders>
              <w:top w:val="nil"/>
              <w:left w:val="single" w:sz="4" w:space="0" w:color="auto"/>
              <w:bottom w:val="thinThickSmallGap" w:sz="24" w:space="0" w:color="auto"/>
              <w:right w:val="single" w:sz="4" w:space="0" w:color="auto"/>
            </w:tcBorders>
          </w:tcPr>
          <w:p w:rsidR="00414567" w:rsidRPr="009B2457" w:rsidRDefault="00414567" w:rsidP="00B855FA">
            <w:pPr>
              <w:rPr>
                <w:sz w:val="20"/>
                <w:szCs w:val="20"/>
              </w:rPr>
            </w:pPr>
            <w:r w:rsidRPr="009B2457">
              <w:rPr>
                <w:sz w:val="20"/>
                <w:szCs w:val="20"/>
              </w:rPr>
              <w:t>pedagógus</w:t>
            </w:r>
          </w:p>
          <w:p w:rsidR="00414567" w:rsidRPr="009B2457" w:rsidRDefault="00414567" w:rsidP="00B855FA">
            <w:pPr>
              <w:rPr>
                <w:sz w:val="20"/>
                <w:szCs w:val="20"/>
              </w:rPr>
            </w:pPr>
          </w:p>
        </w:tc>
        <w:tc>
          <w:tcPr>
            <w:tcW w:w="992" w:type="dxa"/>
            <w:tcBorders>
              <w:top w:val="nil"/>
              <w:left w:val="single" w:sz="4" w:space="0" w:color="auto"/>
              <w:bottom w:val="thinThickSmallGap" w:sz="24" w:space="0" w:color="auto"/>
              <w:right w:val="single" w:sz="4" w:space="0" w:color="auto"/>
            </w:tcBorders>
          </w:tcPr>
          <w:p w:rsidR="00414567" w:rsidRPr="009B2457" w:rsidRDefault="00414567" w:rsidP="00B855FA">
            <w:pPr>
              <w:rPr>
                <w:sz w:val="20"/>
                <w:szCs w:val="20"/>
              </w:rPr>
            </w:pPr>
            <w:r w:rsidRPr="009B2457">
              <w:rPr>
                <w:sz w:val="20"/>
                <w:szCs w:val="20"/>
              </w:rPr>
              <w:t>pedagógiai munkát közvetlenül segítő</w:t>
            </w:r>
          </w:p>
        </w:tc>
        <w:tc>
          <w:tcPr>
            <w:tcW w:w="1276" w:type="dxa"/>
            <w:vMerge/>
            <w:tcBorders>
              <w:left w:val="single" w:sz="4" w:space="0" w:color="auto"/>
              <w:bottom w:val="thinThickSmallGap" w:sz="24" w:space="0" w:color="auto"/>
              <w:right w:val="single" w:sz="4" w:space="0" w:color="auto"/>
            </w:tcBorders>
            <w:vAlign w:val="center"/>
          </w:tcPr>
          <w:p w:rsidR="00414567" w:rsidRPr="009B2457" w:rsidRDefault="00414567" w:rsidP="00B855FA">
            <w:pPr>
              <w:rPr>
                <w:sz w:val="20"/>
                <w:szCs w:val="20"/>
              </w:rPr>
            </w:pPr>
          </w:p>
        </w:tc>
        <w:tc>
          <w:tcPr>
            <w:tcW w:w="992" w:type="dxa"/>
            <w:tcBorders>
              <w:top w:val="nil"/>
              <w:left w:val="single" w:sz="4" w:space="0" w:color="auto"/>
              <w:bottom w:val="thinThickSmallGap" w:sz="24" w:space="0" w:color="auto"/>
              <w:right w:val="single" w:sz="4" w:space="0" w:color="auto"/>
            </w:tcBorders>
          </w:tcPr>
          <w:p w:rsidR="00414567" w:rsidRPr="009B2457" w:rsidRDefault="00414567" w:rsidP="00B855FA">
            <w:pPr>
              <w:rPr>
                <w:sz w:val="20"/>
                <w:szCs w:val="20"/>
              </w:rPr>
            </w:pPr>
            <w:r w:rsidRPr="009B2457">
              <w:rPr>
                <w:sz w:val="20"/>
                <w:szCs w:val="20"/>
              </w:rPr>
              <w:t>Nő</w:t>
            </w:r>
          </w:p>
          <w:p w:rsidR="00414567" w:rsidRPr="009B2457" w:rsidRDefault="00414567" w:rsidP="00B855FA">
            <w:pPr>
              <w:rPr>
                <w:sz w:val="20"/>
                <w:szCs w:val="20"/>
              </w:rPr>
            </w:pPr>
          </w:p>
        </w:tc>
        <w:tc>
          <w:tcPr>
            <w:tcW w:w="993" w:type="dxa"/>
            <w:tcBorders>
              <w:top w:val="nil"/>
              <w:left w:val="single" w:sz="4" w:space="0" w:color="auto"/>
              <w:bottom w:val="thinThickSmallGap" w:sz="24" w:space="0" w:color="auto"/>
              <w:right w:val="single" w:sz="4" w:space="0" w:color="auto"/>
            </w:tcBorders>
          </w:tcPr>
          <w:p w:rsidR="00414567" w:rsidRPr="009B2457" w:rsidRDefault="00414567" w:rsidP="00B855FA">
            <w:pPr>
              <w:rPr>
                <w:sz w:val="20"/>
                <w:szCs w:val="20"/>
              </w:rPr>
            </w:pPr>
            <w:r w:rsidRPr="009B2457">
              <w:rPr>
                <w:sz w:val="20"/>
                <w:szCs w:val="20"/>
              </w:rPr>
              <w:t>Férfi</w:t>
            </w:r>
          </w:p>
          <w:p w:rsidR="00414567" w:rsidRPr="009B2457" w:rsidRDefault="00414567" w:rsidP="00B855FA">
            <w:pPr>
              <w:rPr>
                <w:sz w:val="20"/>
                <w:szCs w:val="20"/>
              </w:rPr>
            </w:pPr>
          </w:p>
        </w:tc>
        <w:tc>
          <w:tcPr>
            <w:tcW w:w="1134" w:type="dxa"/>
            <w:tcBorders>
              <w:top w:val="nil"/>
              <w:left w:val="single" w:sz="4" w:space="0" w:color="auto"/>
              <w:bottom w:val="thinThickSmallGap" w:sz="24" w:space="0" w:color="auto"/>
              <w:right w:val="single" w:sz="4" w:space="0" w:color="auto"/>
            </w:tcBorders>
          </w:tcPr>
          <w:p w:rsidR="00414567" w:rsidRPr="009B2457" w:rsidRDefault="00414567" w:rsidP="00B855FA">
            <w:pPr>
              <w:rPr>
                <w:sz w:val="20"/>
                <w:szCs w:val="20"/>
              </w:rPr>
            </w:pPr>
            <w:r w:rsidRPr="009B2457">
              <w:rPr>
                <w:sz w:val="20"/>
                <w:szCs w:val="20"/>
              </w:rPr>
              <w:t>technikai</w:t>
            </w:r>
            <w:r>
              <w:rPr>
                <w:sz w:val="20"/>
                <w:szCs w:val="20"/>
              </w:rPr>
              <w:t>, konyhalány, udvaros.</w:t>
            </w:r>
          </w:p>
        </w:tc>
      </w:tr>
      <w:tr w:rsidR="00414567" w:rsidRPr="009B2457" w:rsidTr="00B855FA">
        <w:trPr>
          <w:trHeight w:val="572"/>
        </w:trPr>
        <w:tc>
          <w:tcPr>
            <w:tcW w:w="1575" w:type="dxa"/>
            <w:tcBorders>
              <w:top w:val="thinThickSmallGap" w:sz="24" w:space="0" w:color="auto"/>
              <w:left w:val="single" w:sz="4" w:space="0" w:color="auto"/>
              <w:bottom w:val="single" w:sz="4" w:space="0" w:color="auto"/>
              <w:right w:val="single" w:sz="4" w:space="0" w:color="auto"/>
            </w:tcBorders>
          </w:tcPr>
          <w:p w:rsidR="00414567" w:rsidRPr="009B2457" w:rsidRDefault="00414567" w:rsidP="00B855FA">
            <w:r>
              <w:t>2016</w:t>
            </w:r>
            <w:r w:rsidRPr="009B2457">
              <w:t>. 10.</w:t>
            </w:r>
            <w:r>
              <w:t xml:space="preserve"> </w:t>
            </w:r>
            <w:r w:rsidRPr="009B2457">
              <w:t xml:space="preserve">01. adat </w:t>
            </w:r>
          </w:p>
        </w:tc>
        <w:tc>
          <w:tcPr>
            <w:tcW w:w="992" w:type="dxa"/>
            <w:tcBorders>
              <w:top w:val="thinThickSmallGap" w:sz="24" w:space="0" w:color="auto"/>
              <w:left w:val="single" w:sz="4" w:space="0" w:color="auto"/>
              <w:bottom w:val="single" w:sz="4" w:space="0" w:color="auto"/>
              <w:right w:val="single" w:sz="4" w:space="0" w:color="auto"/>
            </w:tcBorders>
          </w:tcPr>
          <w:p w:rsidR="00414567" w:rsidRDefault="00414567" w:rsidP="00B855FA">
            <w:pPr>
              <w:jc w:val="center"/>
            </w:pPr>
          </w:p>
          <w:p w:rsidR="00414567" w:rsidRPr="009B2457" w:rsidRDefault="00414567" w:rsidP="00B855FA">
            <w:pPr>
              <w:jc w:val="center"/>
            </w:pPr>
            <w:r>
              <w:t>16</w:t>
            </w:r>
          </w:p>
        </w:tc>
        <w:tc>
          <w:tcPr>
            <w:tcW w:w="992" w:type="dxa"/>
            <w:tcBorders>
              <w:top w:val="thinThickSmallGap" w:sz="24" w:space="0" w:color="auto"/>
              <w:left w:val="single" w:sz="4" w:space="0" w:color="auto"/>
              <w:bottom w:val="single" w:sz="4" w:space="0" w:color="auto"/>
              <w:right w:val="single" w:sz="4" w:space="0" w:color="auto"/>
            </w:tcBorders>
          </w:tcPr>
          <w:p w:rsidR="00414567" w:rsidRDefault="00414567" w:rsidP="00B855FA">
            <w:pPr>
              <w:jc w:val="center"/>
            </w:pPr>
          </w:p>
          <w:p w:rsidR="00414567" w:rsidRPr="009B2457" w:rsidRDefault="00414567" w:rsidP="00B855FA">
            <w:pPr>
              <w:jc w:val="center"/>
            </w:pPr>
            <w:r>
              <w:t>11</w:t>
            </w:r>
          </w:p>
        </w:tc>
        <w:tc>
          <w:tcPr>
            <w:tcW w:w="1276" w:type="dxa"/>
            <w:tcBorders>
              <w:top w:val="thinThickSmallGap" w:sz="24" w:space="0" w:color="auto"/>
              <w:left w:val="single" w:sz="4" w:space="0" w:color="auto"/>
              <w:bottom w:val="single" w:sz="4" w:space="0" w:color="auto"/>
              <w:right w:val="single" w:sz="4" w:space="0" w:color="auto"/>
            </w:tcBorders>
          </w:tcPr>
          <w:p w:rsidR="00414567" w:rsidRDefault="00414567" w:rsidP="00B855FA">
            <w:pPr>
              <w:jc w:val="center"/>
            </w:pPr>
          </w:p>
          <w:p w:rsidR="00414567" w:rsidRPr="009B2457" w:rsidRDefault="00414567" w:rsidP="00B855FA">
            <w:pPr>
              <w:jc w:val="center"/>
            </w:pPr>
            <w:r>
              <w:t>16</w:t>
            </w:r>
          </w:p>
        </w:tc>
        <w:tc>
          <w:tcPr>
            <w:tcW w:w="992" w:type="dxa"/>
            <w:tcBorders>
              <w:top w:val="thinThickSmallGap" w:sz="24" w:space="0" w:color="auto"/>
              <w:left w:val="single" w:sz="4" w:space="0" w:color="auto"/>
              <w:bottom w:val="single" w:sz="4" w:space="0" w:color="auto"/>
              <w:right w:val="single" w:sz="4" w:space="0" w:color="auto"/>
            </w:tcBorders>
          </w:tcPr>
          <w:p w:rsidR="00414567" w:rsidRDefault="00414567" w:rsidP="00B855FA">
            <w:pPr>
              <w:jc w:val="center"/>
            </w:pPr>
          </w:p>
          <w:p w:rsidR="00414567" w:rsidRPr="009B2457" w:rsidRDefault="00414567" w:rsidP="00B855FA">
            <w:pPr>
              <w:jc w:val="center"/>
            </w:pPr>
            <w:r>
              <w:t>15</w:t>
            </w:r>
          </w:p>
        </w:tc>
        <w:tc>
          <w:tcPr>
            <w:tcW w:w="993" w:type="dxa"/>
            <w:tcBorders>
              <w:top w:val="thinThickSmallGap" w:sz="24" w:space="0" w:color="auto"/>
              <w:left w:val="single" w:sz="4" w:space="0" w:color="auto"/>
              <w:bottom w:val="single" w:sz="4" w:space="0" w:color="auto"/>
              <w:right w:val="single" w:sz="4" w:space="0" w:color="auto"/>
            </w:tcBorders>
          </w:tcPr>
          <w:p w:rsidR="00414567" w:rsidRDefault="00414567" w:rsidP="00B855FA">
            <w:pPr>
              <w:jc w:val="center"/>
            </w:pPr>
          </w:p>
          <w:p w:rsidR="00414567" w:rsidRPr="009B2457" w:rsidRDefault="00414567" w:rsidP="00B855FA">
            <w:pPr>
              <w:jc w:val="center"/>
            </w:pPr>
            <w:r>
              <w:t>1</w:t>
            </w:r>
          </w:p>
        </w:tc>
        <w:tc>
          <w:tcPr>
            <w:tcW w:w="1134" w:type="dxa"/>
            <w:tcBorders>
              <w:top w:val="thinThickSmallGap" w:sz="24" w:space="0" w:color="auto"/>
              <w:left w:val="single" w:sz="4" w:space="0" w:color="auto"/>
              <w:bottom w:val="single" w:sz="4" w:space="0" w:color="auto"/>
              <w:right w:val="single" w:sz="4" w:space="0" w:color="auto"/>
            </w:tcBorders>
          </w:tcPr>
          <w:p w:rsidR="00414567" w:rsidRDefault="00414567" w:rsidP="00B855FA">
            <w:pPr>
              <w:jc w:val="center"/>
            </w:pPr>
          </w:p>
          <w:p w:rsidR="00414567" w:rsidRPr="009B2457" w:rsidRDefault="00414567" w:rsidP="00B855FA">
            <w:pPr>
              <w:jc w:val="center"/>
            </w:pPr>
            <w:r>
              <w:t>2,5</w:t>
            </w:r>
          </w:p>
        </w:tc>
      </w:tr>
    </w:tbl>
    <w:p w:rsidR="00414567" w:rsidRDefault="00414567" w:rsidP="00414567">
      <w:pPr>
        <w:rPr>
          <w:i/>
        </w:rPr>
      </w:pPr>
    </w:p>
    <w:p w:rsidR="00414567" w:rsidRPr="009B2457" w:rsidRDefault="00414567" w:rsidP="00414567">
      <w:pPr>
        <w:rPr>
          <w:i/>
        </w:rPr>
      </w:pPr>
    </w:p>
    <w:tbl>
      <w:tblPr>
        <w:tblW w:w="56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4"/>
        <w:gridCol w:w="1585"/>
        <w:gridCol w:w="1614"/>
      </w:tblGrid>
      <w:tr w:rsidR="00414567" w:rsidRPr="009B2457" w:rsidTr="00B855FA">
        <w:trPr>
          <w:trHeight w:val="480"/>
        </w:trPr>
        <w:tc>
          <w:tcPr>
            <w:tcW w:w="2494" w:type="dxa"/>
            <w:tcBorders>
              <w:bottom w:val="thinThickSmallGap" w:sz="24" w:space="0" w:color="auto"/>
            </w:tcBorders>
            <w:vAlign w:val="center"/>
          </w:tcPr>
          <w:p w:rsidR="00414567" w:rsidRPr="009B2457" w:rsidRDefault="00414567" w:rsidP="00B855FA">
            <w:pPr>
              <w:rPr>
                <w:sz w:val="20"/>
                <w:szCs w:val="20"/>
              </w:rPr>
            </w:pPr>
            <w:r>
              <w:rPr>
                <w:sz w:val="20"/>
                <w:szCs w:val="20"/>
              </w:rPr>
              <w:t>Adat</w:t>
            </w:r>
          </w:p>
        </w:tc>
        <w:tc>
          <w:tcPr>
            <w:tcW w:w="1585" w:type="dxa"/>
            <w:tcBorders>
              <w:bottom w:val="thinThickSmallGap" w:sz="24" w:space="0" w:color="auto"/>
            </w:tcBorders>
          </w:tcPr>
          <w:p w:rsidR="00414567" w:rsidRDefault="00414567" w:rsidP="00B855FA">
            <w:pPr>
              <w:rPr>
                <w:sz w:val="20"/>
                <w:szCs w:val="20"/>
              </w:rPr>
            </w:pPr>
          </w:p>
          <w:p w:rsidR="00414567" w:rsidRPr="009B2457" w:rsidRDefault="00414567" w:rsidP="00B855FA">
            <w:pPr>
              <w:rPr>
                <w:sz w:val="20"/>
                <w:szCs w:val="20"/>
              </w:rPr>
            </w:pPr>
            <w:r w:rsidRPr="009B2457">
              <w:rPr>
                <w:sz w:val="20"/>
                <w:szCs w:val="20"/>
              </w:rPr>
              <w:t>Óvodavezető</w:t>
            </w:r>
          </w:p>
        </w:tc>
        <w:tc>
          <w:tcPr>
            <w:tcW w:w="1614" w:type="dxa"/>
            <w:tcBorders>
              <w:bottom w:val="thinThickSmallGap" w:sz="24" w:space="0" w:color="auto"/>
            </w:tcBorders>
          </w:tcPr>
          <w:p w:rsidR="00414567" w:rsidRPr="009B2457" w:rsidRDefault="00414567" w:rsidP="00B855FA">
            <w:pPr>
              <w:rPr>
                <w:sz w:val="20"/>
                <w:szCs w:val="20"/>
              </w:rPr>
            </w:pPr>
            <w:r w:rsidRPr="009B2457">
              <w:rPr>
                <w:sz w:val="20"/>
                <w:szCs w:val="20"/>
              </w:rPr>
              <w:t>Óvodavezető helyettes</w:t>
            </w:r>
          </w:p>
        </w:tc>
      </w:tr>
      <w:tr w:rsidR="00414567" w:rsidRPr="009B2457" w:rsidTr="00B855FA">
        <w:trPr>
          <w:trHeight w:val="525"/>
        </w:trPr>
        <w:tc>
          <w:tcPr>
            <w:tcW w:w="2494" w:type="dxa"/>
            <w:tcBorders>
              <w:top w:val="thinThickSmallGap" w:sz="24" w:space="0" w:color="auto"/>
            </w:tcBorders>
          </w:tcPr>
          <w:p w:rsidR="00414567" w:rsidRDefault="00414567" w:rsidP="00B855FA"/>
          <w:p w:rsidR="00414567" w:rsidRPr="009B2457" w:rsidRDefault="00414567" w:rsidP="00B855FA">
            <w:r>
              <w:t>2016</w:t>
            </w:r>
            <w:r w:rsidRPr="009B2457">
              <w:t>. 10.</w:t>
            </w:r>
            <w:r>
              <w:t xml:space="preserve"> </w:t>
            </w:r>
            <w:r w:rsidRPr="009B2457">
              <w:t>01. adat</w:t>
            </w:r>
          </w:p>
        </w:tc>
        <w:tc>
          <w:tcPr>
            <w:tcW w:w="1585" w:type="dxa"/>
            <w:tcBorders>
              <w:top w:val="thinThickSmallGap" w:sz="24" w:space="0" w:color="auto"/>
            </w:tcBorders>
          </w:tcPr>
          <w:p w:rsidR="00414567" w:rsidRDefault="00414567" w:rsidP="00B855FA">
            <w:pPr>
              <w:jc w:val="center"/>
            </w:pPr>
          </w:p>
          <w:p w:rsidR="00414567" w:rsidRPr="009B2457" w:rsidRDefault="00414567" w:rsidP="00B855FA">
            <w:pPr>
              <w:jc w:val="center"/>
            </w:pPr>
            <w:r>
              <w:t>1</w:t>
            </w:r>
          </w:p>
        </w:tc>
        <w:tc>
          <w:tcPr>
            <w:tcW w:w="1614" w:type="dxa"/>
            <w:tcBorders>
              <w:top w:val="thinThickSmallGap" w:sz="24" w:space="0" w:color="auto"/>
            </w:tcBorders>
          </w:tcPr>
          <w:p w:rsidR="00414567" w:rsidRDefault="00414567" w:rsidP="00B855FA">
            <w:pPr>
              <w:jc w:val="center"/>
            </w:pPr>
          </w:p>
          <w:p w:rsidR="00414567" w:rsidRPr="009B2457" w:rsidRDefault="00414567" w:rsidP="00B855FA">
            <w:pPr>
              <w:jc w:val="center"/>
            </w:pPr>
            <w:r>
              <w:t>1</w:t>
            </w:r>
          </w:p>
        </w:tc>
      </w:tr>
    </w:tbl>
    <w:p w:rsidR="00414567" w:rsidRPr="00100E0D" w:rsidRDefault="00414567" w:rsidP="00414567">
      <w:pPr>
        <w:pStyle w:val="Cmsor2"/>
      </w:pPr>
      <w:r w:rsidRPr="00100E0D">
        <w:t>Nem pedagógus munkakörben dolgozók adatai</w:t>
      </w:r>
    </w:p>
    <w:p w:rsidR="00414567" w:rsidRPr="009B2457" w:rsidRDefault="00414567" w:rsidP="00414567">
      <w:pPr>
        <w:rPr>
          <w:i/>
        </w:rPr>
      </w:pPr>
    </w:p>
    <w:tbl>
      <w:tblPr>
        <w:tblW w:w="61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1134"/>
        <w:gridCol w:w="1276"/>
        <w:gridCol w:w="850"/>
        <w:gridCol w:w="992"/>
      </w:tblGrid>
      <w:tr w:rsidR="00414567" w:rsidRPr="009B2457" w:rsidTr="00B855FA">
        <w:trPr>
          <w:trHeight w:val="521"/>
        </w:trPr>
        <w:tc>
          <w:tcPr>
            <w:tcW w:w="1858" w:type="dxa"/>
            <w:vMerge w:val="restart"/>
            <w:tcBorders>
              <w:bottom w:val="thinThickSmallGap" w:sz="24" w:space="0" w:color="auto"/>
            </w:tcBorders>
          </w:tcPr>
          <w:p w:rsidR="00414567" w:rsidRPr="009B2457" w:rsidRDefault="00414567" w:rsidP="00B855FA">
            <w:pPr>
              <w:rPr>
                <w:sz w:val="20"/>
                <w:szCs w:val="20"/>
              </w:rPr>
            </w:pPr>
            <w:r w:rsidRPr="009B2457">
              <w:rPr>
                <w:sz w:val="20"/>
                <w:szCs w:val="20"/>
              </w:rPr>
              <w:t>Adat</w:t>
            </w:r>
          </w:p>
        </w:tc>
        <w:tc>
          <w:tcPr>
            <w:tcW w:w="2410" w:type="dxa"/>
            <w:gridSpan w:val="2"/>
            <w:tcBorders>
              <w:bottom w:val="thinThickSmallGap" w:sz="24" w:space="0" w:color="auto"/>
            </w:tcBorders>
          </w:tcPr>
          <w:p w:rsidR="00414567" w:rsidRPr="009B2457" w:rsidRDefault="00414567" w:rsidP="00B855FA">
            <w:pPr>
              <w:rPr>
                <w:sz w:val="20"/>
                <w:szCs w:val="20"/>
              </w:rPr>
            </w:pPr>
            <w:r w:rsidRPr="009B2457">
              <w:rPr>
                <w:sz w:val="20"/>
                <w:szCs w:val="20"/>
              </w:rPr>
              <w:t>nevelőmunkát közvetlenül segítő</w:t>
            </w:r>
          </w:p>
        </w:tc>
        <w:tc>
          <w:tcPr>
            <w:tcW w:w="850" w:type="dxa"/>
            <w:vMerge w:val="restart"/>
            <w:tcBorders>
              <w:bottom w:val="thinThickSmallGap" w:sz="24" w:space="0" w:color="auto"/>
            </w:tcBorders>
          </w:tcPr>
          <w:p w:rsidR="00414567" w:rsidRPr="009B2457" w:rsidRDefault="00414567" w:rsidP="00B855FA">
            <w:pPr>
              <w:rPr>
                <w:sz w:val="20"/>
                <w:szCs w:val="20"/>
              </w:rPr>
            </w:pPr>
            <w:r w:rsidRPr="009B2457">
              <w:rPr>
                <w:sz w:val="20"/>
                <w:szCs w:val="20"/>
              </w:rPr>
              <w:t>óvodatitkár</w:t>
            </w:r>
          </w:p>
        </w:tc>
        <w:tc>
          <w:tcPr>
            <w:tcW w:w="992" w:type="dxa"/>
            <w:vMerge w:val="restart"/>
            <w:tcBorders>
              <w:bottom w:val="thinThickSmallGap" w:sz="24" w:space="0" w:color="auto"/>
            </w:tcBorders>
          </w:tcPr>
          <w:p w:rsidR="00414567" w:rsidRDefault="00414567" w:rsidP="00B855FA">
            <w:pPr>
              <w:rPr>
                <w:sz w:val="20"/>
                <w:szCs w:val="20"/>
              </w:rPr>
            </w:pPr>
            <w:r w:rsidRPr="009B2457">
              <w:rPr>
                <w:sz w:val="20"/>
                <w:szCs w:val="20"/>
              </w:rPr>
              <w:t>konyhás</w:t>
            </w:r>
          </w:p>
          <w:p w:rsidR="00414567" w:rsidRPr="009B2457" w:rsidRDefault="00414567" w:rsidP="00B855FA">
            <w:pPr>
              <w:rPr>
                <w:sz w:val="20"/>
                <w:szCs w:val="20"/>
              </w:rPr>
            </w:pPr>
            <w:r>
              <w:rPr>
                <w:sz w:val="20"/>
                <w:szCs w:val="20"/>
              </w:rPr>
              <w:t>udvaros</w:t>
            </w:r>
          </w:p>
        </w:tc>
      </w:tr>
      <w:tr w:rsidR="00414567" w:rsidRPr="009B2457" w:rsidTr="00B855FA">
        <w:trPr>
          <w:trHeight w:val="578"/>
        </w:trPr>
        <w:tc>
          <w:tcPr>
            <w:tcW w:w="1858" w:type="dxa"/>
            <w:vMerge/>
            <w:tcBorders>
              <w:top w:val="thinThickSmallGap" w:sz="24" w:space="0" w:color="auto"/>
            </w:tcBorders>
          </w:tcPr>
          <w:p w:rsidR="00414567" w:rsidRPr="009B2457" w:rsidRDefault="00414567" w:rsidP="00B855FA">
            <w:pPr>
              <w:rPr>
                <w:sz w:val="20"/>
                <w:szCs w:val="20"/>
              </w:rPr>
            </w:pPr>
          </w:p>
        </w:tc>
        <w:tc>
          <w:tcPr>
            <w:tcW w:w="1134" w:type="dxa"/>
            <w:tcBorders>
              <w:top w:val="thinThickSmallGap" w:sz="24" w:space="0" w:color="auto"/>
            </w:tcBorders>
          </w:tcPr>
          <w:p w:rsidR="00414567" w:rsidRPr="009B2457" w:rsidRDefault="00414567" w:rsidP="00B855FA">
            <w:pPr>
              <w:rPr>
                <w:sz w:val="20"/>
                <w:szCs w:val="20"/>
              </w:rPr>
            </w:pPr>
            <w:r w:rsidRPr="009B2457">
              <w:rPr>
                <w:sz w:val="20"/>
                <w:szCs w:val="20"/>
              </w:rPr>
              <w:t>dajka</w:t>
            </w:r>
          </w:p>
          <w:p w:rsidR="00414567" w:rsidRPr="009B2457" w:rsidRDefault="00414567" w:rsidP="00B855FA">
            <w:pPr>
              <w:rPr>
                <w:sz w:val="20"/>
                <w:szCs w:val="20"/>
              </w:rPr>
            </w:pPr>
          </w:p>
        </w:tc>
        <w:tc>
          <w:tcPr>
            <w:tcW w:w="1276" w:type="dxa"/>
            <w:tcBorders>
              <w:top w:val="thinThickSmallGap" w:sz="24" w:space="0" w:color="auto"/>
            </w:tcBorders>
          </w:tcPr>
          <w:p w:rsidR="00414567" w:rsidRPr="009B2457" w:rsidRDefault="00414567" w:rsidP="00B855FA">
            <w:pPr>
              <w:rPr>
                <w:sz w:val="20"/>
                <w:szCs w:val="20"/>
              </w:rPr>
            </w:pPr>
            <w:r w:rsidRPr="009B2457">
              <w:rPr>
                <w:sz w:val="20"/>
                <w:szCs w:val="20"/>
              </w:rPr>
              <w:t>pedagógiai asszisztens</w:t>
            </w:r>
          </w:p>
        </w:tc>
        <w:tc>
          <w:tcPr>
            <w:tcW w:w="850" w:type="dxa"/>
            <w:vMerge/>
            <w:tcBorders>
              <w:top w:val="thinThickSmallGap" w:sz="24" w:space="0" w:color="auto"/>
            </w:tcBorders>
            <w:vAlign w:val="center"/>
          </w:tcPr>
          <w:p w:rsidR="00414567" w:rsidRPr="009B2457" w:rsidRDefault="00414567" w:rsidP="00B855FA">
            <w:pPr>
              <w:rPr>
                <w:sz w:val="20"/>
                <w:szCs w:val="20"/>
              </w:rPr>
            </w:pPr>
          </w:p>
        </w:tc>
        <w:tc>
          <w:tcPr>
            <w:tcW w:w="992" w:type="dxa"/>
            <w:vMerge/>
            <w:tcBorders>
              <w:top w:val="thinThickSmallGap" w:sz="24" w:space="0" w:color="auto"/>
            </w:tcBorders>
          </w:tcPr>
          <w:p w:rsidR="00414567" w:rsidRPr="009B2457" w:rsidRDefault="00414567" w:rsidP="00B855FA">
            <w:pPr>
              <w:rPr>
                <w:sz w:val="20"/>
                <w:szCs w:val="20"/>
              </w:rPr>
            </w:pPr>
          </w:p>
        </w:tc>
      </w:tr>
      <w:tr w:rsidR="00414567" w:rsidRPr="009B2457" w:rsidTr="00B855FA">
        <w:trPr>
          <w:trHeight w:val="576"/>
        </w:trPr>
        <w:tc>
          <w:tcPr>
            <w:tcW w:w="1858" w:type="dxa"/>
          </w:tcPr>
          <w:p w:rsidR="00414567" w:rsidRPr="009B2457" w:rsidRDefault="00414567" w:rsidP="00B855FA">
            <w:r>
              <w:t>2016</w:t>
            </w:r>
            <w:r w:rsidRPr="009B2457">
              <w:t>. 10.</w:t>
            </w:r>
            <w:r>
              <w:t xml:space="preserve"> </w:t>
            </w:r>
            <w:r w:rsidRPr="009B2457">
              <w:t>01. adat álláshely</w:t>
            </w:r>
          </w:p>
        </w:tc>
        <w:tc>
          <w:tcPr>
            <w:tcW w:w="1134" w:type="dxa"/>
          </w:tcPr>
          <w:p w:rsidR="00414567" w:rsidRDefault="00414567" w:rsidP="00B855FA">
            <w:pPr>
              <w:jc w:val="center"/>
            </w:pPr>
          </w:p>
          <w:p w:rsidR="00414567" w:rsidRPr="009B2457" w:rsidRDefault="00414567" w:rsidP="00B855FA">
            <w:pPr>
              <w:jc w:val="center"/>
            </w:pPr>
            <w:r>
              <w:t>8</w:t>
            </w:r>
          </w:p>
        </w:tc>
        <w:tc>
          <w:tcPr>
            <w:tcW w:w="1276" w:type="dxa"/>
          </w:tcPr>
          <w:p w:rsidR="00414567" w:rsidRDefault="00414567" w:rsidP="00B855FA">
            <w:pPr>
              <w:jc w:val="center"/>
            </w:pPr>
          </w:p>
          <w:p w:rsidR="00414567" w:rsidRPr="009B2457" w:rsidRDefault="00414567" w:rsidP="00B855FA">
            <w:pPr>
              <w:jc w:val="center"/>
            </w:pPr>
            <w:r>
              <w:t>2</w:t>
            </w:r>
          </w:p>
        </w:tc>
        <w:tc>
          <w:tcPr>
            <w:tcW w:w="850" w:type="dxa"/>
          </w:tcPr>
          <w:p w:rsidR="00414567" w:rsidRDefault="00414567" w:rsidP="00B855FA">
            <w:pPr>
              <w:jc w:val="center"/>
            </w:pPr>
          </w:p>
          <w:p w:rsidR="00414567" w:rsidRPr="009B2457" w:rsidRDefault="00414567" w:rsidP="00B855FA">
            <w:pPr>
              <w:jc w:val="center"/>
            </w:pPr>
            <w:r>
              <w:t>1</w:t>
            </w:r>
          </w:p>
        </w:tc>
        <w:tc>
          <w:tcPr>
            <w:tcW w:w="992" w:type="dxa"/>
          </w:tcPr>
          <w:p w:rsidR="00414567" w:rsidRDefault="00414567" w:rsidP="00B855FA">
            <w:pPr>
              <w:jc w:val="center"/>
            </w:pPr>
          </w:p>
          <w:p w:rsidR="00414567" w:rsidRPr="009B2457" w:rsidRDefault="00414567" w:rsidP="00B855FA">
            <w:pPr>
              <w:jc w:val="center"/>
            </w:pPr>
            <w:r>
              <w:t>2,</w:t>
            </w:r>
            <w:proofErr w:type="spellStart"/>
            <w:r>
              <w:t>2</w:t>
            </w:r>
            <w:proofErr w:type="spellEnd"/>
          </w:p>
        </w:tc>
      </w:tr>
    </w:tbl>
    <w:p w:rsidR="00414567" w:rsidRPr="00D352E9" w:rsidRDefault="00414567" w:rsidP="00414567"/>
    <w:p w:rsidR="00414567" w:rsidRPr="00100E0D" w:rsidRDefault="00414567" w:rsidP="00414567">
      <w:pPr>
        <w:pStyle w:val="Cmsor3"/>
        <w:rPr>
          <w:rFonts w:ascii="Times New Roman" w:hAnsi="Times New Roman"/>
          <w:color w:val="auto"/>
        </w:rPr>
      </w:pPr>
      <w:r w:rsidRPr="00100E0D">
        <w:rPr>
          <w:rFonts w:ascii="Times New Roman" w:hAnsi="Times New Roman"/>
          <w:color w:val="auto"/>
        </w:rPr>
        <w:t>Minősítő vizsga, minősítő eljárás adatai</w:t>
      </w:r>
    </w:p>
    <w:tbl>
      <w:tblPr>
        <w:tblW w:w="76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3"/>
        <w:gridCol w:w="1545"/>
        <w:gridCol w:w="1572"/>
        <w:gridCol w:w="1990"/>
      </w:tblGrid>
      <w:tr w:rsidR="00414567" w:rsidRPr="009B2457" w:rsidTr="00B855FA">
        <w:trPr>
          <w:gridAfter w:val="3"/>
          <w:wAfter w:w="5107" w:type="dxa"/>
          <w:trHeight w:val="230"/>
        </w:trPr>
        <w:tc>
          <w:tcPr>
            <w:tcW w:w="2493" w:type="dxa"/>
            <w:vMerge w:val="restart"/>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A</w:t>
            </w:r>
            <w:r w:rsidRPr="009B2457">
              <w:rPr>
                <w:sz w:val="20"/>
                <w:szCs w:val="20"/>
              </w:rPr>
              <w:t>dat</w:t>
            </w:r>
          </w:p>
        </w:tc>
      </w:tr>
      <w:tr w:rsidR="00414567" w:rsidRPr="009B2457" w:rsidTr="00B855FA">
        <w:trPr>
          <w:trHeight w:val="480"/>
        </w:trPr>
        <w:tc>
          <w:tcPr>
            <w:tcW w:w="2493" w:type="dxa"/>
            <w:vMerge/>
            <w:tcBorders>
              <w:bottom w:val="thinThickSmallGap" w:sz="24" w:space="0" w:color="auto"/>
            </w:tcBorders>
            <w:vAlign w:val="center"/>
          </w:tcPr>
          <w:p w:rsidR="00414567" w:rsidRPr="009B2457" w:rsidRDefault="00414567" w:rsidP="00B855FA">
            <w:pPr>
              <w:rPr>
                <w:sz w:val="20"/>
                <w:szCs w:val="20"/>
              </w:rPr>
            </w:pPr>
          </w:p>
        </w:tc>
        <w:tc>
          <w:tcPr>
            <w:tcW w:w="1545" w:type="dxa"/>
            <w:tcBorders>
              <w:bottom w:val="thinThickSmallGap" w:sz="24" w:space="0" w:color="auto"/>
            </w:tcBorders>
          </w:tcPr>
          <w:p w:rsidR="00414567" w:rsidRPr="009B2457" w:rsidRDefault="00414567" w:rsidP="00B855FA">
            <w:pPr>
              <w:rPr>
                <w:sz w:val="20"/>
                <w:szCs w:val="20"/>
              </w:rPr>
            </w:pPr>
            <w:r w:rsidRPr="009B2457">
              <w:rPr>
                <w:sz w:val="20"/>
                <w:szCs w:val="20"/>
              </w:rPr>
              <w:t>Érintettek neve</w:t>
            </w:r>
          </w:p>
        </w:tc>
        <w:tc>
          <w:tcPr>
            <w:tcW w:w="1572" w:type="dxa"/>
            <w:tcBorders>
              <w:bottom w:val="thinThickSmallGap" w:sz="24" w:space="0" w:color="auto"/>
            </w:tcBorders>
          </w:tcPr>
          <w:p w:rsidR="00414567" w:rsidRPr="009B2457" w:rsidRDefault="00414567" w:rsidP="00B855FA">
            <w:pPr>
              <w:rPr>
                <w:sz w:val="20"/>
                <w:szCs w:val="20"/>
              </w:rPr>
            </w:pPr>
            <w:r w:rsidRPr="009B2457">
              <w:rPr>
                <w:sz w:val="20"/>
                <w:szCs w:val="20"/>
              </w:rPr>
              <w:t>A vizsga időpontja</w:t>
            </w:r>
          </w:p>
        </w:tc>
        <w:tc>
          <w:tcPr>
            <w:tcW w:w="1990" w:type="dxa"/>
            <w:tcBorders>
              <w:bottom w:val="thinThickSmallGap" w:sz="24" w:space="0" w:color="auto"/>
            </w:tcBorders>
          </w:tcPr>
          <w:p w:rsidR="00414567" w:rsidRPr="009B2457" w:rsidRDefault="00414567" w:rsidP="00B855FA">
            <w:pPr>
              <w:rPr>
                <w:sz w:val="20"/>
                <w:szCs w:val="20"/>
              </w:rPr>
            </w:pPr>
            <w:r w:rsidRPr="009B2457">
              <w:rPr>
                <w:sz w:val="20"/>
                <w:szCs w:val="20"/>
              </w:rPr>
              <w:t>Elért fokozat</w:t>
            </w:r>
          </w:p>
        </w:tc>
      </w:tr>
      <w:tr w:rsidR="00414567" w:rsidRPr="009B2457" w:rsidTr="00B855FA">
        <w:trPr>
          <w:trHeight w:val="525"/>
        </w:trPr>
        <w:tc>
          <w:tcPr>
            <w:tcW w:w="2493" w:type="dxa"/>
            <w:tcBorders>
              <w:top w:val="thinThickSmallGap" w:sz="24" w:space="0" w:color="auto"/>
              <w:bottom w:val="thinThickSmallGap" w:sz="24" w:space="0" w:color="auto"/>
            </w:tcBorders>
          </w:tcPr>
          <w:p w:rsidR="00414567" w:rsidRPr="009B2457" w:rsidRDefault="00414567" w:rsidP="00B855FA">
            <w:r>
              <w:t>2016/2017</w:t>
            </w:r>
            <w:r w:rsidRPr="009B2457">
              <w:t xml:space="preserve"> nevelési év</w:t>
            </w:r>
          </w:p>
        </w:tc>
        <w:tc>
          <w:tcPr>
            <w:tcW w:w="1545" w:type="dxa"/>
            <w:tcBorders>
              <w:top w:val="thinThickSmallGap" w:sz="24" w:space="0" w:color="auto"/>
              <w:bottom w:val="thinThickSmallGap" w:sz="24" w:space="0" w:color="auto"/>
            </w:tcBorders>
          </w:tcPr>
          <w:p w:rsidR="00414567" w:rsidRPr="009B2457" w:rsidRDefault="00414567" w:rsidP="00B855FA">
            <w:r w:rsidRPr="009B2457">
              <w:t> </w:t>
            </w:r>
            <w:proofErr w:type="spellStart"/>
            <w:r>
              <w:t>Pisuth</w:t>
            </w:r>
            <w:proofErr w:type="spellEnd"/>
            <w:r>
              <w:t xml:space="preserve"> Tímea</w:t>
            </w:r>
          </w:p>
        </w:tc>
        <w:tc>
          <w:tcPr>
            <w:tcW w:w="1572" w:type="dxa"/>
            <w:tcBorders>
              <w:top w:val="thinThickSmallGap" w:sz="24" w:space="0" w:color="auto"/>
              <w:bottom w:val="thinThickSmallGap" w:sz="24" w:space="0" w:color="auto"/>
            </w:tcBorders>
          </w:tcPr>
          <w:p w:rsidR="00414567" w:rsidRPr="009B2457" w:rsidRDefault="00414567" w:rsidP="00B855FA">
            <w:r w:rsidRPr="009B2457">
              <w:t> </w:t>
            </w:r>
            <w:r>
              <w:t>2017. 03.</w:t>
            </w:r>
          </w:p>
        </w:tc>
        <w:tc>
          <w:tcPr>
            <w:tcW w:w="1990" w:type="dxa"/>
            <w:tcBorders>
              <w:top w:val="thinThickSmallGap" w:sz="24" w:space="0" w:color="auto"/>
              <w:bottom w:val="thinThickSmallGap" w:sz="24" w:space="0" w:color="auto"/>
            </w:tcBorders>
          </w:tcPr>
          <w:p w:rsidR="00414567" w:rsidRPr="009B2457" w:rsidRDefault="00414567" w:rsidP="00B855FA">
            <w:r w:rsidRPr="009B2457">
              <w:t> </w:t>
            </w:r>
            <w:r>
              <w:t>PED II.</w:t>
            </w:r>
          </w:p>
        </w:tc>
      </w:tr>
      <w:tr w:rsidR="00414567" w:rsidRPr="009B2457" w:rsidTr="00B855FA">
        <w:trPr>
          <w:trHeight w:val="525"/>
        </w:trPr>
        <w:tc>
          <w:tcPr>
            <w:tcW w:w="2493" w:type="dxa"/>
            <w:tcBorders>
              <w:top w:val="thinThickSmallGap" w:sz="24" w:space="0" w:color="auto"/>
            </w:tcBorders>
          </w:tcPr>
          <w:p w:rsidR="00414567" w:rsidRDefault="00414567" w:rsidP="00B855FA">
            <w:r>
              <w:t>2016/2017 nevelési év</w:t>
            </w:r>
          </w:p>
        </w:tc>
        <w:tc>
          <w:tcPr>
            <w:tcW w:w="1545" w:type="dxa"/>
            <w:tcBorders>
              <w:top w:val="thinThickSmallGap" w:sz="24" w:space="0" w:color="auto"/>
            </w:tcBorders>
          </w:tcPr>
          <w:p w:rsidR="00414567" w:rsidRPr="009B2457" w:rsidRDefault="00414567" w:rsidP="00B855FA">
            <w:proofErr w:type="spellStart"/>
            <w:r>
              <w:t>Csőréné</w:t>
            </w:r>
            <w:proofErr w:type="spellEnd"/>
            <w:r>
              <w:t xml:space="preserve"> Ladányi Edit</w:t>
            </w:r>
          </w:p>
        </w:tc>
        <w:tc>
          <w:tcPr>
            <w:tcW w:w="1572" w:type="dxa"/>
            <w:tcBorders>
              <w:top w:val="thinThickSmallGap" w:sz="24" w:space="0" w:color="auto"/>
            </w:tcBorders>
          </w:tcPr>
          <w:p w:rsidR="00414567" w:rsidRPr="009B2457" w:rsidRDefault="00414567" w:rsidP="00B855FA">
            <w:r>
              <w:t>2017. 02. Vezetői tanfelügyelet</w:t>
            </w:r>
          </w:p>
        </w:tc>
        <w:tc>
          <w:tcPr>
            <w:tcW w:w="1990" w:type="dxa"/>
            <w:tcBorders>
              <w:top w:val="thinThickSmallGap" w:sz="24" w:space="0" w:color="auto"/>
            </w:tcBorders>
          </w:tcPr>
          <w:p w:rsidR="00414567" w:rsidRPr="009B2457" w:rsidRDefault="00414567" w:rsidP="00B855FA"/>
        </w:tc>
      </w:tr>
    </w:tbl>
    <w:p w:rsidR="00414567" w:rsidRPr="00335EC9" w:rsidRDefault="00414567" w:rsidP="00414567">
      <w:pPr>
        <w:pStyle w:val="Cmsor2"/>
      </w:pPr>
      <w:bookmarkStart w:id="6" w:name="_Toc420339390"/>
      <w:bookmarkStart w:id="7" w:name="_Toc421025960"/>
      <w:r w:rsidRPr="00335EC9">
        <w:t>A vezetői feladatmegosztás</w:t>
      </w:r>
      <w:bookmarkEnd w:id="6"/>
      <w:bookmarkEnd w:id="7"/>
    </w:p>
    <w:p w:rsidR="00414567" w:rsidRPr="00335EC9" w:rsidRDefault="00414567" w:rsidP="00414567">
      <w:pPr>
        <w:rPr>
          <w:i/>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3"/>
        <w:gridCol w:w="1575"/>
        <w:gridCol w:w="1604"/>
        <w:gridCol w:w="1729"/>
        <w:gridCol w:w="1736"/>
      </w:tblGrid>
      <w:tr w:rsidR="00414567" w:rsidRPr="009B2457" w:rsidTr="00B855FA">
        <w:trPr>
          <w:trHeight w:val="1423"/>
        </w:trPr>
        <w:tc>
          <w:tcPr>
            <w:tcW w:w="2443" w:type="dxa"/>
            <w:vMerge w:val="restart"/>
          </w:tcPr>
          <w:p w:rsidR="00414567" w:rsidRPr="009B2457" w:rsidRDefault="00414567" w:rsidP="00B855FA">
            <w:pPr>
              <w:rPr>
                <w:sz w:val="20"/>
                <w:szCs w:val="20"/>
              </w:rPr>
            </w:pPr>
            <w:r w:rsidRPr="009B2457">
              <w:rPr>
                <w:sz w:val="20"/>
                <w:szCs w:val="20"/>
              </w:rPr>
              <w:lastRenderedPageBreak/>
              <w:t>adat</w:t>
            </w:r>
          </w:p>
        </w:tc>
        <w:tc>
          <w:tcPr>
            <w:tcW w:w="6644" w:type="dxa"/>
            <w:gridSpan w:val="4"/>
          </w:tcPr>
          <w:p w:rsidR="00414567" w:rsidRPr="009B2457" w:rsidRDefault="00414567" w:rsidP="00B855FA">
            <w:pPr>
              <w:rPr>
                <w:sz w:val="20"/>
                <w:szCs w:val="20"/>
              </w:rPr>
            </w:pPr>
            <w:r w:rsidRPr="009B2457">
              <w:rPr>
                <w:sz w:val="20"/>
                <w:szCs w:val="20"/>
              </w:rPr>
              <w:t>Óvodavezetés által ellátott feladatok, feladatmegosztás az SZMSZ és az éves munkaterv szerint</w:t>
            </w:r>
          </w:p>
          <w:p w:rsidR="00414567" w:rsidRPr="009B2457" w:rsidRDefault="00414567" w:rsidP="00B855FA">
            <w:pPr>
              <w:rPr>
                <w:sz w:val="20"/>
                <w:szCs w:val="20"/>
              </w:rPr>
            </w:pPr>
            <w:r w:rsidRPr="009B2457">
              <w:rPr>
                <w:sz w:val="20"/>
                <w:szCs w:val="20"/>
              </w:rPr>
              <w:t>Intézményvezető heti tanóráinak száma </w:t>
            </w:r>
            <w:r w:rsidRPr="009B2457">
              <w:rPr>
                <w:sz w:val="20"/>
                <w:szCs w:val="20"/>
              </w:rPr>
              <w:br/>
              <w:t>(óvodapedagógus esetén óvodai foglalkozásainak száma)</w:t>
            </w:r>
          </w:p>
          <w:p w:rsidR="00414567" w:rsidRPr="009B2457" w:rsidRDefault="00414567" w:rsidP="00B855FA">
            <w:pPr>
              <w:rPr>
                <w:sz w:val="20"/>
                <w:szCs w:val="20"/>
              </w:rPr>
            </w:pPr>
            <w:r w:rsidRPr="009B2457">
              <w:rPr>
                <w:sz w:val="20"/>
                <w:szCs w:val="20"/>
              </w:rPr>
              <w:t xml:space="preserve">Az intézményvezető-helyettes, </w:t>
            </w:r>
            <w:r>
              <w:rPr>
                <w:sz w:val="20"/>
                <w:szCs w:val="20"/>
              </w:rPr>
              <w:t>heti tanóráinak száma, óvodapedagógus heti óraszáma</w:t>
            </w:r>
          </w:p>
        </w:tc>
      </w:tr>
      <w:tr w:rsidR="00414567" w:rsidRPr="009B2457" w:rsidTr="00B855FA">
        <w:trPr>
          <w:trHeight w:val="480"/>
        </w:trPr>
        <w:tc>
          <w:tcPr>
            <w:tcW w:w="2443" w:type="dxa"/>
            <w:vMerge/>
            <w:tcBorders>
              <w:bottom w:val="thinThickSmallGap" w:sz="24" w:space="0" w:color="auto"/>
            </w:tcBorders>
            <w:vAlign w:val="center"/>
          </w:tcPr>
          <w:p w:rsidR="00414567" w:rsidRPr="009B2457" w:rsidRDefault="00414567" w:rsidP="00B855FA">
            <w:pPr>
              <w:rPr>
                <w:sz w:val="20"/>
                <w:szCs w:val="20"/>
              </w:rPr>
            </w:pPr>
          </w:p>
        </w:tc>
        <w:tc>
          <w:tcPr>
            <w:tcW w:w="1575" w:type="dxa"/>
            <w:tcBorders>
              <w:bottom w:val="thinThickSmallGap" w:sz="24" w:space="0" w:color="auto"/>
            </w:tcBorders>
          </w:tcPr>
          <w:p w:rsidR="00414567" w:rsidRPr="009B2457" w:rsidRDefault="00414567" w:rsidP="00B855FA">
            <w:pPr>
              <w:rPr>
                <w:sz w:val="20"/>
                <w:szCs w:val="20"/>
              </w:rPr>
            </w:pPr>
            <w:r w:rsidRPr="009B2457">
              <w:rPr>
                <w:sz w:val="20"/>
                <w:szCs w:val="20"/>
              </w:rPr>
              <w:t>Óvodavezető</w:t>
            </w:r>
          </w:p>
        </w:tc>
        <w:tc>
          <w:tcPr>
            <w:tcW w:w="1604" w:type="dxa"/>
            <w:tcBorders>
              <w:bottom w:val="thinThickSmallGap" w:sz="24" w:space="0" w:color="auto"/>
            </w:tcBorders>
          </w:tcPr>
          <w:p w:rsidR="00414567" w:rsidRPr="009B2457" w:rsidRDefault="00414567" w:rsidP="00B855FA">
            <w:pPr>
              <w:rPr>
                <w:sz w:val="20"/>
                <w:szCs w:val="20"/>
              </w:rPr>
            </w:pPr>
            <w:r w:rsidRPr="009B2457">
              <w:rPr>
                <w:sz w:val="20"/>
                <w:szCs w:val="20"/>
              </w:rPr>
              <w:t>Óvodavezető helyettes</w:t>
            </w:r>
          </w:p>
        </w:tc>
        <w:tc>
          <w:tcPr>
            <w:tcW w:w="1729" w:type="dxa"/>
            <w:tcBorders>
              <w:bottom w:val="thinThickSmallGap" w:sz="24" w:space="0" w:color="auto"/>
            </w:tcBorders>
          </w:tcPr>
          <w:p w:rsidR="00414567" w:rsidRPr="009B2457" w:rsidRDefault="00414567" w:rsidP="00B855FA">
            <w:pPr>
              <w:rPr>
                <w:sz w:val="20"/>
                <w:szCs w:val="20"/>
              </w:rPr>
            </w:pPr>
            <w:r>
              <w:rPr>
                <w:sz w:val="20"/>
                <w:szCs w:val="20"/>
              </w:rPr>
              <w:t>Óvodapedagógusok</w:t>
            </w:r>
          </w:p>
        </w:tc>
        <w:tc>
          <w:tcPr>
            <w:tcW w:w="1736" w:type="dxa"/>
            <w:tcBorders>
              <w:bottom w:val="thinThickSmallGap" w:sz="24" w:space="0" w:color="auto"/>
            </w:tcBorders>
          </w:tcPr>
          <w:p w:rsidR="00414567" w:rsidRPr="009B2457" w:rsidRDefault="00414567" w:rsidP="00B855FA">
            <w:pPr>
              <w:rPr>
                <w:sz w:val="20"/>
                <w:szCs w:val="20"/>
              </w:rPr>
            </w:pPr>
            <w:r>
              <w:rPr>
                <w:sz w:val="20"/>
                <w:szCs w:val="20"/>
              </w:rPr>
              <w:t>Gyakornok</w:t>
            </w:r>
          </w:p>
        </w:tc>
      </w:tr>
      <w:tr w:rsidR="00414567" w:rsidTr="00B855FA">
        <w:tblPrEx>
          <w:tblLook w:val="0000" w:firstRow="0" w:lastRow="0" w:firstColumn="0" w:lastColumn="0" w:noHBand="0" w:noVBand="0"/>
        </w:tblPrEx>
        <w:trPr>
          <w:trHeight w:val="585"/>
        </w:trPr>
        <w:tc>
          <w:tcPr>
            <w:tcW w:w="2443" w:type="dxa"/>
          </w:tcPr>
          <w:p w:rsidR="00414567" w:rsidRPr="00D0599C" w:rsidRDefault="00414567" w:rsidP="00B855FA">
            <w:pPr>
              <w:pStyle w:val="Cmsor2"/>
              <w:rPr>
                <w:b w:val="0"/>
              </w:rPr>
            </w:pPr>
            <w:r>
              <w:rPr>
                <w:b w:val="0"/>
                <w:bCs w:val="0"/>
                <w:sz w:val="24"/>
              </w:rPr>
              <w:t>2016</w:t>
            </w:r>
            <w:r w:rsidRPr="00D0599C">
              <w:rPr>
                <w:b w:val="0"/>
                <w:bCs w:val="0"/>
                <w:sz w:val="24"/>
              </w:rPr>
              <w:t>. 10. 01. adat</w:t>
            </w:r>
          </w:p>
        </w:tc>
        <w:tc>
          <w:tcPr>
            <w:tcW w:w="1575" w:type="dxa"/>
          </w:tcPr>
          <w:p w:rsidR="00414567" w:rsidRPr="00D0599C" w:rsidRDefault="00414567" w:rsidP="00B855FA">
            <w:pPr>
              <w:rPr>
                <w:rFonts w:ascii="Cambria" w:hAnsi="Cambria"/>
                <w:bCs/>
              </w:rPr>
            </w:pPr>
          </w:p>
          <w:p w:rsidR="00414567" w:rsidRPr="00D0599C" w:rsidRDefault="00414567" w:rsidP="00B855FA">
            <w:r w:rsidRPr="00D0599C">
              <w:rPr>
                <w:rFonts w:ascii="Cambria" w:hAnsi="Cambria"/>
                <w:bCs/>
              </w:rPr>
              <w:t>10</w:t>
            </w:r>
          </w:p>
        </w:tc>
        <w:tc>
          <w:tcPr>
            <w:tcW w:w="1604" w:type="dxa"/>
          </w:tcPr>
          <w:p w:rsidR="00414567" w:rsidRPr="00D0599C" w:rsidRDefault="00414567" w:rsidP="00B855FA">
            <w:pPr>
              <w:rPr>
                <w:rFonts w:ascii="Cambria" w:hAnsi="Cambria"/>
                <w:bCs/>
              </w:rPr>
            </w:pPr>
          </w:p>
          <w:p w:rsidR="00414567" w:rsidRPr="00D0599C" w:rsidRDefault="00414567" w:rsidP="00B855FA">
            <w:pPr>
              <w:rPr>
                <w:rFonts w:ascii="Cambria" w:hAnsi="Cambria"/>
                <w:bCs/>
              </w:rPr>
            </w:pPr>
            <w:r w:rsidRPr="00D0599C">
              <w:rPr>
                <w:rFonts w:ascii="Cambria" w:hAnsi="Cambria"/>
                <w:bCs/>
              </w:rPr>
              <w:t>24</w:t>
            </w:r>
          </w:p>
        </w:tc>
        <w:tc>
          <w:tcPr>
            <w:tcW w:w="1729" w:type="dxa"/>
          </w:tcPr>
          <w:p w:rsidR="00414567" w:rsidRPr="00D0599C" w:rsidRDefault="00414567" w:rsidP="00B855FA">
            <w:pPr>
              <w:pStyle w:val="Cmsor2"/>
              <w:rPr>
                <w:b w:val="0"/>
                <w:sz w:val="24"/>
              </w:rPr>
            </w:pPr>
            <w:r w:rsidRPr="00D0599C">
              <w:rPr>
                <w:b w:val="0"/>
                <w:sz w:val="24"/>
              </w:rPr>
              <w:t>32</w:t>
            </w:r>
          </w:p>
        </w:tc>
        <w:tc>
          <w:tcPr>
            <w:tcW w:w="1736" w:type="dxa"/>
          </w:tcPr>
          <w:p w:rsidR="00414567" w:rsidRPr="00D0599C" w:rsidRDefault="00414567" w:rsidP="00B855FA">
            <w:pPr>
              <w:pStyle w:val="Cmsor2"/>
              <w:rPr>
                <w:b w:val="0"/>
                <w:sz w:val="24"/>
              </w:rPr>
            </w:pPr>
            <w:r w:rsidRPr="00D0599C">
              <w:rPr>
                <w:b w:val="0"/>
                <w:sz w:val="24"/>
              </w:rPr>
              <w:t>26</w:t>
            </w:r>
          </w:p>
        </w:tc>
      </w:tr>
    </w:tbl>
    <w:p w:rsidR="00414567" w:rsidRDefault="00414567" w:rsidP="00414567">
      <w:pPr>
        <w:rPr>
          <w:b/>
        </w:rPr>
      </w:pPr>
    </w:p>
    <w:p w:rsidR="00414567" w:rsidRDefault="00414567" w:rsidP="00414567">
      <w:pPr>
        <w:rPr>
          <w:b/>
        </w:rPr>
      </w:pPr>
    </w:p>
    <w:p w:rsidR="00414567" w:rsidRDefault="00414567" w:rsidP="00414567">
      <w:pPr>
        <w:rPr>
          <w:b/>
        </w:rPr>
      </w:pPr>
      <w:r w:rsidRPr="00D73856">
        <w:rPr>
          <w:b/>
        </w:rPr>
        <w:t xml:space="preserve"> Óvodán belüli megbízások, felelősségi körök</w:t>
      </w:r>
    </w:p>
    <w:p w:rsidR="00414567" w:rsidRDefault="00414567" w:rsidP="004145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14567" w:rsidRPr="006338DF" w:rsidTr="00B855FA">
        <w:tc>
          <w:tcPr>
            <w:tcW w:w="4606" w:type="dxa"/>
          </w:tcPr>
          <w:p w:rsidR="00414567" w:rsidRPr="006338DF" w:rsidRDefault="00414567" w:rsidP="00B855FA">
            <w:pPr>
              <w:jc w:val="center"/>
              <w:rPr>
                <w:b/>
              </w:rPr>
            </w:pPr>
            <w:r w:rsidRPr="006338DF">
              <w:rPr>
                <w:b/>
              </w:rPr>
              <w:t>A terület megnevezése</w:t>
            </w:r>
          </w:p>
        </w:tc>
        <w:tc>
          <w:tcPr>
            <w:tcW w:w="4606" w:type="dxa"/>
          </w:tcPr>
          <w:p w:rsidR="00414567" w:rsidRPr="006338DF" w:rsidRDefault="00414567" w:rsidP="00B855FA">
            <w:pPr>
              <w:jc w:val="center"/>
              <w:rPr>
                <w:b/>
              </w:rPr>
            </w:pPr>
            <w:r w:rsidRPr="006338DF">
              <w:rPr>
                <w:b/>
              </w:rPr>
              <w:t>Név</w:t>
            </w:r>
          </w:p>
        </w:tc>
      </w:tr>
      <w:tr w:rsidR="00414567" w:rsidTr="00B855FA">
        <w:tc>
          <w:tcPr>
            <w:tcW w:w="4606" w:type="dxa"/>
          </w:tcPr>
          <w:p w:rsidR="00414567" w:rsidRDefault="00414567" w:rsidP="00B855FA">
            <w:r>
              <w:t>Tagintézmény vezető helyettes</w:t>
            </w:r>
          </w:p>
        </w:tc>
        <w:tc>
          <w:tcPr>
            <w:tcW w:w="4606" w:type="dxa"/>
          </w:tcPr>
          <w:p w:rsidR="00414567" w:rsidRDefault="00414567" w:rsidP="00B855FA">
            <w:r>
              <w:t xml:space="preserve"> </w:t>
            </w:r>
            <w:proofErr w:type="spellStart"/>
            <w:r>
              <w:t>Gurdonné</w:t>
            </w:r>
            <w:proofErr w:type="spellEnd"/>
            <w:r>
              <w:t xml:space="preserve"> Janó Gabriella</w:t>
            </w:r>
          </w:p>
        </w:tc>
      </w:tr>
      <w:tr w:rsidR="00414567" w:rsidTr="00B855FA">
        <w:tc>
          <w:tcPr>
            <w:tcW w:w="4606" w:type="dxa"/>
          </w:tcPr>
          <w:p w:rsidR="00414567" w:rsidRDefault="00414567" w:rsidP="00B855FA">
            <w:r>
              <w:t>Gyermekvédelmi felelős</w:t>
            </w:r>
          </w:p>
        </w:tc>
        <w:tc>
          <w:tcPr>
            <w:tcW w:w="4606" w:type="dxa"/>
          </w:tcPr>
          <w:p w:rsidR="00414567" w:rsidRDefault="00414567" w:rsidP="00B855FA">
            <w:r>
              <w:t>Szakályné Balom Gyöngyi</w:t>
            </w:r>
          </w:p>
        </w:tc>
      </w:tr>
      <w:tr w:rsidR="00414567" w:rsidTr="00B855FA">
        <w:tc>
          <w:tcPr>
            <w:tcW w:w="4606" w:type="dxa"/>
          </w:tcPr>
          <w:p w:rsidR="00414567" w:rsidRDefault="00414567" w:rsidP="00B855FA">
            <w:r>
              <w:t xml:space="preserve">Munkaközösség </w:t>
            </w:r>
            <w:proofErr w:type="spellStart"/>
            <w:r>
              <w:t>vez</w:t>
            </w:r>
            <w:proofErr w:type="spellEnd"/>
            <w:r>
              <w:t xml:space="preserve">. (Báb) </w:t>
            </w:r>
          </w:p>
        </w:tc>
        <w:tc>
          <w:tcPr>
            <w:tcW w:w="4606" w:type="dxa"/>
          </w:tcPr>
          <w:p w:rsidR="00414567" w:rsidRDefault="00414567" w:rsidP="00B855FA">
            <w:r>
              <w:t>Sivinger Mariann</w:t>
            </w:r>
          </w:p>
        </w:tc>
      </w:tr>
      <w:tr w:rsidR="00414567" w:rsidTr="00B855FA">
        <w:tc>
          <w:tcPr>
            <w:tcW w:w="4606" w:type="dxa"/>
          </w:tcPr>
          <w:p w:rsidR="00414567" w:rsidRDefault="00414567" w:rsidP="00B855FA">
            <w:r>
              <w:t xml:space="preserve">Munkaközösség </w:t>
            </w:r>
            <w:proofErr w:type="spellStart"/>
            <w:r>
              <w:t>vez</w:t>
            </w:r>
            <w:proofErr w:type="spellEnd"/>
            <w:r>
              <w:t>.</w:t>
            </w:r>
            <w:proofErr w:type="gramStart"/>
            <w:r>
              <w:t>( Környezeti</w:t>
            </w:r>
            <w:proofErr w:type="gramEnd"/>
            <w:r>
              <w:t xml:space="preserve"> </w:t>
            </w:r>
            <w:proofErr w:type="spellStart"/>
            <w:r>
              <w:t>nev</w:t>
            </w:r>
            <w:proofErr w:type="spellEnd"/>
            <w:r>
              <w:t>.)</w:t>
            </w:r>
          </w:p>
        </w:tc>
        <w:tc>
          <w:tcPr>
            <w:tcW w:w="4606" w:type="dxa"/>
          </w:tcPr>
          <w:p w:rsidR="00414567" w:rsidRDefault="00414567" w:rsidP="00B855FA">
            <w:r>
              <w:t>Pásztiné Ács Edit</w:t>
            </w:r>
          </w:p>
        </w:tc>
      </w:tr>
      <w:tr w:rsidR="00414567" w:rsidTr="00B855FA">
        <w:tc>
          <w:tcPr>
            <w:tcW w:w="4606" w:type="dxa"/>
          </w:tcPr>
          <w:p w:rsidR="00414567" w:rsidRDefault="00414567" w:rsidP="00B855FA">
            <w:r>
              <w:t xml:space="preserve">Önértékelést támogató </w:t>
            </w:r>
            <w:proofErr w:type="spellStart"/>
            <w:r>
              <w:t>csop</w:t>
            </w:r>
            <w:proofErr w:type="spellEnd"/>
            <w:r>
              <w:t>.</w:t>
            </w:r>
          </w:p>
        </w:tc>
        <w:tc>
          <w:tcPr>
            <w:tcW w:w="4606" w:type="dxa"/>
          </w:tcPr>
          <w:p w:rsidR="00414567" w:rsidRDefault="00414567" w:rsidP="00B855FA">
            <w:proofErr w:type="spellStart"/>
            <w:r>
              <w:t>Csőréné</w:t>
            </w:r>
            <w:proofErr w:type="spellEnd"/>
            <w:r>
              <w:t xml:space="preserve"> Ladányi Edit, Csehné Németh Ilona, </w:t>
            </w:r>
            <w:proofErr w:type="spellStart"/>
            <w:r>
              <w:t>Gurdonné</w:t>
            </w:r>
            <w:proofErr w:type="spellEnd"/>
            <w:r>
              <w:t xml:space="preserve"> Janó Gabriella, </w:t>
            </w:r>
            <w:proofErr w:type="spellStart"/>
            <w:r>
              <w:t>Pisuth</w:t>
            </w:r>
            <w:proofErr w:type="spellEnd"/>
            <w:r>
              <w:t xml:space="preserve"> Tímea</w:t>
            </w:r>
          </w:p>
        </w:tc>
      </w:tr>
      <w:tr w:rsidR="00414567" w:rsidTr="00B855FA">
        <w:tc>
          <w:tcPr>
            <w:tcW w:w="4606" w:type="dxa"/>
          </w:tcPr>
          <w:p w:rsidR="00414567" w:rsidRDefault="00414567" w:rsidP="00B855FA">
            <w:r>
              <w:t>Alapítvány Kuratórium Elnök</w:t>
            </w:r>
          </w:p>
        </w:tc>
        <w:tc>
          <w:tcPr>
            <w:tcW w:w="4606" w:type="dxa"/>
          </w:tcPr>
          <w:p w:rsidR="00414567" w:rsidRDefault="00414567" w:rsidP="00B855FA">
            <w:r>
              <w:t>Szakályné Balom Gyöngyi</w:t>
            </w:r>
          </w:p>
        </w:tc>
      </w:tr>
      <w:tr w:rsidR="00414567" w:rsidTr="00B855FA">
        <w:trPr>
          <w:trHeight w:val="255"/>
        </w:trPr>
        <w:tc>
          <w:tcPr>
            <w:tcW w:w="4606" w:type="dxa"/>
          </w:tcPr>
          <w:p w:rsidR="00414567" w:rsidRDefault="00414567" w:rsidP="00B855FA">
            <w:r>
              <w:t>Dajkák koordinálása</w:t>
            </w:r>
          </w:p>
        </w:tc>
        <w:tc>
          <w:tcPr>
            <w:tcW w:w="4606" w:type="dxa"/>
          </w:tcPr>
          <w:p w:rsidR="00414567" w:rsidRDefault="00414567" w:rsidP="00B855FA">
            <w:r>
              <w:t>Hatos Ferencné</w:t>
            </w:r>
          </w:p>
        </w:tc>
      </w:tr>
      <w:tr w:rsidR="00414567" w:rsidTr="00B855FA">
        <w:trPr>
          <w:trHeight w:val="285"/>
        </w:trPr>
        <w:tc>
          <w:tcPr>
            <w:tcW w:w="4606" w:type="dxa"/>
          </w:tcPr>
          <w:p w:rsidR="00414567" w:rsidRDefault="00414567" w:rsidP="00B855FA">
            <w:r>
              <w:t>Családi klub</w:t>
            </w:r>
          </w:p>
        </w:tc>
        <w:tc>
          <w:tcPr>
            <w:tcW w:w="4606" w:type="dxa"/>
          </w:tcPr>
          <w:p w:rsidR="00414567" w:rsidRDefault="00414567" w:rsidP="00B855FA">
            <w:r>
              <w:t>Pásztiné Ács Edit, Sivinger Marianna</w:t>
            </w:r>
          </w:p>
        </w:tc>
      </w:tr>
      <w:tr w:rsidR="00414567" w:rsidTr="00B855FA">
        <w:tc>
          <w:tcPr>
            <w:tcW w:w="4606" w:type="dxa"/>
          </w:tcPr>
          <w:p w:rsidR="00414567" w:rsidRDefault="00414567" w:rsidP="00B855FA">
            <w:r>
              <w:t>Munka és tűzvédelmi megbízott</w:t>
            </w:r>
          </w:p>
        </w:tc>
        <w:tc>
          <w:tcPr>
            <w:tcW w:w="4606" w:type="dxa"/>
          </w:tcPr>
          <w:p w:rsidR="00414567" w:rsidRDefault="00414567" w:rsidP="00B855FA">
            <w:proofErr w:type="spellStart"/>
            <w:r>
              <w:t>Spirk</w:t>
            </w:r>
            <w:proofErr w:type="spellEnd"/>
            <w:r>
              <w:t xml:space="preserve"> Sándor</w:t>
            </w:r>
          </w:p>
        </w:tc>
      </w:tr>
    </w:tbl>
    <w:p w:rsidR="00414567" w:rsidRDefault="00414567" w:rsidP="00414567">
      <w:pPr>
        <w:spacing w:line="360" w:lineRule="auto"/>
      </w:pPr>
    </w:p>
    <w:p w:rsidR="00414567" w:rsidRPr="006B702B" w:rsidRDefault="00414567" w:rsidP="00414567">
      <w:pPr>
        <w:spacing w:line="360" w:lineRule="auto"/>
        <w:rPr>
          <w:b/>
        </w:rPr>
      </w:pPr>
      <w:r w:rsidRPr="006B702B">
        <w:rPr>
          <w:b/>
        </w:rPr>
        <w:t>2. 2. Tárgyi feltételek.</w:t>
      </w:r>
    </w:p>
    <w:p w:rsidR="00414567" w:rsidRPr="00C46AB0" w:rsidRDefault="00414567" w:rsidP="00414567">
      <w:pPr>
        <w:spacing w:line="360" w:lineRule="auto"/>
      </w:pPr>
      <w:r>
        <w:t>Kisbéren:</w:t>
      </w:r>
    </w:p>
    <w:p w:rsidR="00414567" w:rsidRDefault="00414567" w:rsidP="00414567">
      <w:pPr>
        <w:widowControl w:val="0"/>
      </w:pPr>
      <w:r>
        <w:t xml:space="preserve">Megújult épületekben, tiszta, tágas világos csoportszobában fogadjuk a gyerekeket. Tornaszobával, só szobával, logopédiai és fejlesztő szobával </w:t>
      </w:r>
      <w:proofErr w:type="gramStart"/>
      <w:r>
        <w:t>rendelkezünk</w:t>
      </w:r>
      <w:r>
        <w:rPr>
          <w:snapToGrid w:val="0"/>
        </w:rPr>
        <w:t xml:space="preserve">  </w:t>
      </w:r>
      <w:r>
        <w:t>2010-től</w:t>
      </w:r>
      <w:proofErr w:type="gramEnd"/>
      <w:r>
        <w:t xml:space="preserve"> folyamatos felújítás történt az óvodában, legutóbb 2015-ben, a központi épület külső szigetelést kapott. Egy épületünk még nincs leszigetelve, bízom benne, hogy hamarosan erre is sor kerül. Nagy problémát oldana meg a két épület összekötése egy folyosóval, melyet aulának is használhatnánk, ugyanis nincs olyan termünk, amit az óvoda közössége együtt használhatna pl. ünnepek, kulturális programok alkalmával. </w:t>
      </w:r>
    </w:p>
    <w:p w:rsidR="00414567" w:rsidRPr="001F7CBF" w:rsidRDefault="00414567" w:rsidP="00414567">
      <w:pPr>
        <w:widowControl w:val="0"/>
        <w:rPr>
          <w:snapToGrid w:val="0"/>
        </w:rPr>
      </w:pPr>
      <w:r w:rsidRPr="000C1AEC">
        <w:rPr>
          <w:b/>
        </w:rPr>
        <w:t>Az udvarunk</w:t>
      </w:r>
      <w:r>
        <w:t xml:space="preserve"> lehetővé teszi a gyermekek mozgásigényének kielégítését.  A gondos tervezés következményeként korszerű fajátékok, mászókák, homokozók, csúszdák, rugós játékok, babaház, szánkózó domb található.</w:t>
      </w:r>
      <w:r w:rsidRPr="007624F7">
        <w:rPr>
          <w:snapToGrid w:val="0"/>
        </w:rPr>
        <w:t xml:space="preserve"> </w:t>
      </w:r>
      <w:r>
        <w:rPr>
          <w:snapToGrid w:val="0"/>
        </w:rPr>
        <w:t>Különböző méretű kerékpárokat, rollereket vehetnek</w:t>
      </w:r>
      <w:r w:rsidRPr="00D82D40">
        <w:rPr>
          <w:snapToGrid w:val="0"/>
        </w:rPr>
        <w:t xml:space="preserve"> </w:t>
      </w:r>
      <w:r>
        <w:rPr>
          <w:snapToGrid w:val="0"/>
        </w:rPr>
        <w:t>igénybe a gyerekek.</w:t>
      </w:r>
      <w:r w:rsidRPr="001F7CBF">
        <w:rPr>
          <w:snapToGrid w:val="0"/>
        </w:rPr>
        <w:t xml:space="preserve"> </w:t>
      </w:r>
    </w:p>
    <w:p w:rsidR="00414567" w:rsidRDefault="00414567" w:rsidP="00414567">
      <w:pPr>
        <w:rPr>
          <w:snapToGrid w:val="0"/>
        </w:rPr>
      </w:pPr>
      <w:r>
        <w:t xml:space="preserve">Külön </w:t>
      </w:r>
      <w:proofErr w:type="gramStart"/>
      <w:r>
        <w:t>bicikli tároló</w:t>
      </w:r>
      <w:proofErr w:type="gramEnd"/>
      <w:r>
        <w:t xml:space="preserve"> van a gyermekek és az itt dolgozó felnőttek kerékpárjainak.</w:t>
      </w:r>
      <w:r>
        <w:rPr>
          <w:snapToGrid w:val="0"/>
        </w:rPr>
        <w:t xml:space="preserve"> A szabadban a gyermekek </w:t>
      </w:r>
      <w:proofErr w:type="gramStart"/>
      <w:r>
        <w:rPr>
          <w:snapToGrid w:val="0"/>
        </w:rPr>
        <w:t>esztétikus  környezetben</w:t>
      </w:r>
      <w:proofErr w:type="gramEnd"/>
      <w:r>
        <w:rPr>
          <w:snapToGrid w:val="0"/>
        </w:rPr>
        <w:t xml:space="preserve"> tölthetik a  játékidőt.</w:t>
      </w:r>
    </w:p>
    <w:p w:rsidR="00414567" w:rsidRDefault="00414567" w:rsidP="00414567">
      <w:pPr>
        <w:rPr>
          <w:snapToGrid w:val="0"/>
        </w:rPr>
      </w:pPr>
      <w:r>
        <w:rPr>
          <w:snapToGrid w:val="0"/>
        </w:rPr>
        <w:t xml:space="preserve">Nagy örömünkre ebben a nevelési évben is tudtuk bővíteni udvarunk játékait egy mászó piramissal. A Szülők- nevelők báljának bevétele, papírgyűjtés, eredményeként </w:t>
      </w:r>
      <w:proofErr w:type="gramStart"/>
      <w:r>
        <w:rPr>
          <w:snapToGrid w:val="0"/>
        </w:rPr>
        <w:t>„ varázsolódott</w:t>
      </w:r>
      <w:proofErr w:type="gramEnd"/>
      <w:r>
        <w:rPr>
          <w:snapToGrid w:val="0"/>
        </w:rPr>
        <w:t xml:space="preserve"> „ oda.</w:t>
      </w:r>
    </w:p>
    <w:p w:rsidR="00414567" w:rsidRDefault="00414567" w:rsidP="00414567">
      <w:pPr>
        <w:widowControl w:val="0"/>
        <w:rPr>
          <w:snapToGrid w:val="0"/>
        </w:rPr>
      </w:pPr>
      <w:r w:rsidRPr="00205DF3">
        <w:rPr>
          <w:b/>
          <w:snapToGrid w:val="0"/>
        </w:rPr>
        <w:t>Az iroda</w:t>
      </w:r>
      <w:r>
        <w:rPr>
          <w:snapToGrid w:val="0"/>
        </w:rPr>
        <w:t xml:space="preserve"> jól felszerelt, az óvodavezető, a helyettes és az óvodapedagógusok munkáját segíti a számítógép, internet, fénymásoló, fax. </w:t>
      </w:r>
      <w:proofErr w:type="gramStart"/>
      <w:r>
        <w:rPr>
          <w:snapToGrid w:val="0"/>
        </w:rPr>
        <w:t>laptop</w:t>
      </w:r>
      <w:proofErr w:type="gramEnd"/>
      <w:r>
        <w:rPr>
          <w:snapToGrid w:val="0"/>
        </w:rPr>
        <w:t xml:space="preserve"> és projektor. Az informatikai </w:t>
      </w:r>
      <w:proofErr w:type="gramStart"/>
      <w:r>
        <w:rPr>
          <w:snapToGrid w:val="0"/>
        </w:rPr>
        <w:t>állományt  korszerűsíteni</w:t>
      </w:r>
      <w:proofErr w:type="gramEnd"/>
      <w:r>
        <w:rPr>
          <w:snapToGrid w:val="0"/>
        </w:rPr>
        <w:t xml:space="preserve"> kell, ezek az eszközök folyamatosan cserére szorulnak. Jelenleg egy új számítógépre lesz szükség. Az intézmény nagyságát tekintve, bővítenünk kell a projektor és laptopok számát is. Nagy nehézség, hogy az internet nem fedi le az egész óvoda területét, csak a központi épület 1-2 csoportjában használható. Tárgyalásban vagyok a Geo Pc szakembereivel, keresem a megoldást. </w:t>
      </w:r>
    </w:p>
    <w:p w:rsidR="00414567" w:rsidRDefault="00414567" w:rsidP="00414567">
      <w:pPr>
        <w:widowControl w:val="0"/>
        <w:rPr>
          <w:snapToGrid w:val="0"/>
        </w:rPr>
      </w:pPr>
      <w:r>
        <w:rPr>
          <w:snapToGrid w:val="0"/>
        </w:rPr>
        <w:t>A kisbéri óvoda épületeiben, egy kivételével, minden csoporthoz tartozik külön öltöző és mosdó. Minden vizesblokk fel lett újítva az utóbbi években.</w:t>
      </w:r>
    </w:p>
    <w:p w:rsidR="00414567" w:rsidRDefault="00414567" w:rsidP="00414567">
      <w:pPr>
        <w:widowControl w:val="0"/>
        <w:rPr>
          <w:snapToGrid w:val="0"/>
        </w:rPr>
      </w:pPr>
      <w:r>
        <w:rPr>
          <w:snapToGrid w:val="0"/>
        </w:rPr>
        <w:t xml:space="preserve">A vizesblokkok </w:t>
      </w:r>
      <w:proofErr w:type="spellStart"/>
      <w:r>
        <w:rPr>
          <w:snapToGrid w:val="0"/>
        </w:rPr>
        <w:t>melegvíz</w:t>
      </w:r>
      <w:proofErr w:type="spellEnd"/>
      <w:r>
        <w:rPr>
          <w:snapToGrid w:val="0"/>
        </w:rPr>
        <w:t xml:space="preserve"> tárolóval ellátottak. </w:t>
      </w:r>
    </w:p>
    <w:p w:rsidR="00414567" w:rsidRPr="003F4E7A" w:rsidRDefault="00414567" w:rsidP="00414567">
      <w:pPr>
        <w:widowControl w:val="0"/>
        <w:rPr>
          <w:snapToGrid w:val="0"/>
        </w:rPr>
      </w:pPr>
      <w:r w:rsidRPr="00F30F5B">
        <w:rPr>
          <w:b/>
          <w:snapToGrid w:val="0"/>
        </w:rPr>
        <w:t>Konyha:</w:t>
      </w:r>
    </w:p>
    <w:p w:rsidR="00414567" w:rsidRDefault="00414567" w:rsidP="00414567">
      <w:pPr>
        <w:widowControl w:val="0"/>
        <w:rPr>
          <w:snapToGrid w:val="0"/>
        </w:rPr>
      </w:pPr>
      <w:r>
        <w:rPr>
          <w:snapToGrid w:val="0"/>
        </w:rPr>
        <w:t>Kisbéren, és Hántán, melegítő konyha van, a kisbéri korszerű a HACCP rendszernek megfelel. Az edények pótlását a költségvetésből szerényen ez idáig megoldottuk.</w:t>
      </w:r>
    </w:p>
    <w:p w:rsidR="00414567" w:rsidRDefault="00414567" w:rsidP="00414567">
      <w:pPr>
        <w:widowControl w:val="0"/>
        <w:rPr>
          <w:snapToGrid w:val="0"/>
        </w:rPr>
      </w:pPr>
    </w:p>
    <w:p w:rsidR="00414567" w:rsidRDefault="00414567" w:rsidP="00414567">
      <w:pPr>
        <w:widowControl w:val="0"/>
        <w:rPr>
          <w:snapToGrid w:val="0"/>
        </w:rPr>
      </w:pPr>
      <w:r>
        <w:rPr>
          <w:snapToGrid w:val="0"/>
        </w:rPr>
        <w:t>Hánta:</w:t>
      </w:r>
    </w:p>
    <w:p w:rsidR="00414567" w:rsidRDefault="00414567" w:rsidP="00414567">
      <w:pPr>
        <w:widowControl w:val="0"/>
        <w:rPr>
          <w:snapToGrid w:val="0"/>
        </w:rPr>
      </w:pPr>
    </w:p>
    <w:p w:rsidR="00414567" w:rsidRDefault="00414567" w:rsidP="00414567">
      <w:pPr>
        <w:widowControl w:val="0"/>
        <w:rPr>
          <w:snapToGrid w:val="0"/>
        </w:rPr>
      </w:pPr>
      <w:r>
        <w:rPr>
          <w:snapToGrid w:val="0"/>
        </w:rPr>
        <w:t xml:space="preserve"> Az óvoda épületét </w:t>
      </w:r>
      <w:proofErr w:type="gramStart"/>
      <w:r>
        <w:rPr>
          <w:snapToGrid w:val="0"/>
        </w:rPr>
        <w:t>2017 márciusban</w:t>
      </w:r>
      <w:proofErr w:type="gramEnd"/>
      <w:r>
        <w:rPr>
          <w:snapToGrid w:val="0"/>
        </w:rPr>
        <w:t xml:space="preserve"> megvásárolta a fenntartó Önkormányzat a Katolikus egyháztól. Az épület nagyon régi, vizes, a tető azonnali felújításra szorul.</w:t>
      </w:r>
    </w:p>
    <w:p w:rsidR="00414567" w:rsidRDefault="00414567" w:rsidP="00414567">
      <w:pPr>
        <w:widowControl w:val="0"/>
        <w:rPr>
          <w:snapToGrid w:val="0"/>
        </w:rPr>
      </w:pPr>
      <w:r>
        <w:rPr>
          <w:snapToGrid w:val="0"/>
        </w:rPr>
        <w:t>Az előtér a gyermeköltöző tágas, korszerű a vizesblokk, a csoportszoba megfelelő méretű. A konyha felújításra szorul.</w:t>
      </w:r>
      <w:r w:rsidRPr="007D1D25">
        <w:rPr>
          <w:snapToGrid w:val="0"/>
        </w:rPr>
        <w:t xml:space="preserve"> </w:t>
      </w:r>
      <w:r>
        <w:rPr>
          <w:snapToGrid w:val="0"/>
        </w:rPr>
        <w:t xml:space="preserve">Vízvezetékek cseréjére, csempézésre, saválló háromfázisú mosogatóra, tálalóasztalra lenne szükség. </w:t>
      </w:r>
    </w:p>
    <w:p w:rsidR="00414567" w:rsidRPr="000C1AEC" w:rsidRDefault="00414567" w:rsidP="00414567">
      <w:pPr>
        <w:widowControl w:val="0"/>
        <w:rPr>
          <w:snapToGrid w:val="0"/>
        </w:rPr>
      </w:pPr>
      <w:r>
        <w:rPr>
          <w:snapToGrid w:val="0"/>
        </w:rPr>
        <w:t>Az udvara szép, rendezett, korszerű fajátékokkal felszerelt. A tárgyi feltételek, az eszközellátottság megfelelő.</w:t>
      </w:r>
    </w:p>
    <w:p w:rsidR="00414567" w:rsidRDefault="00414567" w:rsidP="00414567"/>
    <w:p w:rsidR="00414567" w:rsidRDefault="00414567" w:rsidP="00414567"/>
    <w:p w:rsidR="00414567" w:rsidRPr="003F4E7A" w:rsidRDefault="00414567" w:rsidP="00414567">
      <w:pPr>
        <w:widowControl w:val="0"/>
        <w:outlineLvl w:val="0"/>
        <w:rPr>
          <w:b/>
          <w:snapToGrid w:val="0"/>
        </w:rPr>
      </w:pPr>
      <w:r w:rsidRPr="00205DF3">
        <w:rPr>
          <w:b/>
          <w:snapToGrid w:val="0"/>
        </w:rPr>
        <w:t>Eszközellátottság.</w:t>
      </w:r>
    </w:p>
    <w:p w:rsidR="00414567" w:rsidRDefault="00414567" w:rsidP="00414567">
      <w:pPr>
        <w:widowControl w:val="0"/>
        <w:rPr>
          <w:snapToGrid w:val="0"/>
        </w:rPr>
      </w:pPr>
      <w:r>
        <w:rPr>
          <w:snapToGrid w:val="0"/>
        </w:rPr>
        <w:t xml:space="preserve">Az óvoda eszközellátottsága, felszereltsége minden igényt kielégít, jónak mondható. A kötelező eszköz és felszerelés jegyzéknek még nem mindenben felel meg, pl. homokozók száma, babaház az udvaron. Minden lehetséges pályázatot megragadunk, hogy javítsuk a gyerekek ellátását. </w:t>
      </w:r>
      <w:r w:rsidRPr="002B5EB3">
        <w:rPr>
          <w:snapToGrid w:val="0"/>
        </w:rPr>
        <w:t xml:space="preserve">Kisbér város pályázati kiírása: A település </w:t>
      </w:r>
      <w:proofErr w:type="gramStart"/>
      <w:r w:rsidRPr="002B5EB3">
        <w:rPr>
          <w:snapToGrid w:val="0"/>
        </w:rPr>
        <w:t>kulturális  és</w:t>
      </w:r>
      <w:proofErr w:type="gramEnd"/>
      <w:r w:rsidRPr="002B5EB3">
        <w:rPr>
          <w:snapToGrid w:val="0"/>
        </w:rPr>
        <w:t xml:space="preserve"> sport életének színesebbé tevő, hagyo</w:t>
      </w:r>
      <w:r>
        <w:rPr>
          <w:snapToGrid w:val="0"/>
        </w:rPr>
        <w:t>mányterem</w:t>
      </w:r>
      <w:r w:rsidRPr="002B5EB3">
        <w:rPr>
          <w:snapToGrid w:val="0"/>
        </w:rPr>
        <w:t>tő programok támogatása</w:t>
      </w:r>
      <w:r>
        <w:rPr>
          <w:snapToGrid w:val="0"/>
        </w:rPr>
        <w:t>. Alapítványunk pályázott.</w:t>
      </w:r>
      <w:r w:rsidRPr="002B5EB3">
        <w:rPr>
          <w:snapToGrid w:val="0"/>
        </w:rPr>
        <w:t xml:space="preserve"> Ebben a nevelési évben 100 000ft-o</w:t>
      </w:r>
      <w:r>
        <w:rPr>
          <w:snapToGrid w:val="0"/>
        </w:rPr>
        <w:t>t nyertünk, mely lehetővé tette</w:t>
      </w:r>
      <w:r w:rsidRPr="002B5EB3">
        <w:rPr>
          <w:snapToGrid w:val="0"/>
        </w:rPr>
        <w:t>,</w:t>
      </w:r>
      <w:r>
        <w:rPr>
          <w:snapToGrid w:val="0"/>
        </w:rPr>
        <w:t xml:space="preserve"> </w:t>
      </w:r>
      <w:r w:rsidRPr="002B5EB3">
        <w:rPr>
          <w:snapToGrid w:val="0"/>
        </w:rPr>
        <w:t>hogy a Fabula bábszínház elhozza hozzánk a</w:t>
      </w:r>
      <w:r>
        <w:rPr>
          <w:snapToGrid w:val="0"/>
        </w:rPr>
        <w:t xml:space="preserve"> </w:t>
      </w:r>
      <w:r w:rsidRPr="002B5EB3">
        <w:rPr>
          <w:snapToGrid w:val="0"/>
        </w:rPr>
        <w:t xml:space="preserve">Mazsola és Tádé mesét. A pályázatokon is csak önerő biztosításával tudunk részt venni, és egyre kevesebb van, </w:t>
      </w:r>
      <w:r>
        <w:rPr>
          <w:snapToGrid w:val="0"/>
        </w:rPr>
        <w:t>mely eszközbeszerzésre ad lehetőséget.</w:t>
      </w:r>
    </w:p>
    <w:p w:rsidR="00414567" w:rsidRDefault="00414567" w:rsidP="00414567">
      <w:pPr>
        <w:widowControl w:val="0"/>
        <w:rPr>
          <w:snapToGrid w:val="0"/>
        </w:rPr>
      </w:pPr>
      <w:r>
        <w:rPr>
          <w:snapToGrid w:val="0"/>
        </w:rPr>
        <w:t>A vöröskereszttel közösen vettünk részt egy pályázatban, mely a családi programokat támogat. Az előttünk álló 1 évben 6 programot finanszíroz.</w:t>
      </w:r>
    </w:p>
    <w:p w:rsidR="00414567" w:rsidRDefault="00414567" w:rsidP="00414567">
      <w:pPr>
        <w:widowControl w:val="0"/>
        <w:rPr>
          <w:snapToGrid w:val="0"/>
        </w:rPr>
      </w:pPr>
    </w:p>
    <w:p w:rsidR="00414567" w:rsidRPr="006B702B" w:rsidRDefault="00414567" w:rsidP="00414567">
      <w:pPr>
        <w:rPr>
          <w:b/>
        </w:rPr>
      </w:pPr>
      <w:r w:rsidRPr="006B702B">
        <w:rPr>
          <w:b/>
        </w:rPr>
        <w:t>2. 3. Gyermeklétszám</w:t>
      </w:r>
    </w:p>
    <w:p w:rsidR="00414567" w:rsidRPr="005E7B9A" w:rsidRDefault="00414567" w:rsidP="004145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51"/>
        <w:gridCol w:w="1275"/>
        <w:gridCol w:w="1134"/>
        <w:gridCol w:w="1137"/>
        <w:gridCol w:w="720"/>
        <w:gridCol w:w="720"/>
      </w:tblGrid>
      <w:tr w:rsidR="00414567" w:rsidRPr="009B2457" w:rsidTr="00B855FA">
        <w:trPr>
          <w:trHeight w:val="900"/>
        </w:trPr>
        <w:tc>
          <w:tcPr>
            <w:tcW w:w="1291" w:type="dxa"/>
            <w:tcBorders>
              <w:bottom w:val="thinThickSmallGap" w:sz="24" w:space="0" w:color="auto"/>
            </w:tcBorders>
          </w:tcPr>
          <w:p w:rsidR="00414567" w:rsidRDefault="00414567" w:rsidP="00B855FA">
            <w:pPr>
              <w:rPr>
                <w:sz w:val="20"/>
                <w:szCs w:val="20"/>
              </w:rPr>
            </w:pPr>
          </w:p>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Adat</w:t>
            </w:r>
          </w:p>
        </w:tc>
        <w:tc>
          <w:tcPr>
            <w:tcW w:w="851" w:type="dxa"/>
            <w:tcBorders>
              <w:bottom w:val="thinThickSmallGap" w:sz="24" w:space="0" w:color="auto"/>
            </w:tcBorders>
          </w:tcPr>
          <w:p w:rsidR="00414567" w:rsidRPr="00BE16AB" w:rsidRDefault="00414567" w:rsidP="00B855FA">
            <w:pPr>
              <w:rPr>
                <w:sz w:val="20"/>
                <w:szCs w:val="20"/>
              </w:rPr>
            </w:pPr>
            <w:r w:rsidRPr="00BE16AB">
              <w:rPr>
                <w:sz w:val="20"/>
                <w:szCs w:val="20"/>
              </w:rPr>
              <w:t>óvodai nevelésben résztvevő összes</w:t>
            </w:r>
          </w:p>
          <w:p w:rsidR="00414567" w:rsidRPr="00BE16AB" w:rsidRDefault="00414567" w:rsidP="00B855FA">
            <w:pPr>
              <w:rPr>
                <w:sz w:val="20"/>
                <w:szCs w:val="20"/>
              </w:rPr>
            </w:pPr>
            <w:r w:rsidRPr="00BE16AB">
              <w:rPr>
                <w:sz w:val="20"/>
                <w:szCs w:val="20"/>
              </w:rPr>
              <w:t>fő</w:t>
            </w:r>
          </w:p>
        </w:tc>
        <w:tc>
          <w:tcPr>
            <w:tcW w:w="1275" w:type="dxa"/>
            <w:tcBorders>
              <w:bottom w:val="thinThickSmallGap" w:sz="24" w:space="0" w:color="auto"/>
            </w:tcBorders>
          </w:tcPr>
          <w:p w:rsidR="00414567" w:rsidRPr="00BE16AB" w:rsidRDefault="00414567" w:rsidP="00B855FA">
            <w:pPr>
              <w:rPr>
                <w:sz w:val="20"/>
                <w:szCs w:val="20"/>
              </w:rPr>
            </w:pPr>
            <w:r w:rsidRPr="00BE16AB">
              <w:rPr>
                <w:sz w:val="20"/>
                <w:szCs w:val="20"/>
              </w:rPr>
              <w:t>ebből a többi gyermekkel együtt nevelhető sajátos nevelési igényű gyermekek óvodai nevelése</w:t>
            </w:r>
          </w:p>
          <w:p w:rsidR="00414567" w:rsidRPr="00BE16AB" w:rsidRDefault="00414567" w:rsidP="00B855FA">
            <w:pPr>
              <w:rPr>
                <w:sz w:val="20"/>
                <w:szCs w:val="20"/>
              </w:rPr>
            </w:pPr>
            <w:r w:rsidRPr="00BE16AB">
              <w:rPr>
                <w:sz w:val="20"/>
                <w:szCs w:val="20"/>
              </w:rPr>
              <w:t>fő</w:t>
            </w:r>
          </w:p>
        </w:tc>
        <w:tc>
          <w:tcPr>
            <w:tcW w:w="1134" w:type="dxa"/>
            <w:tcBorders>
              <w:bottom w:val="thinThickSmallGap" w:sz="24" w:space="0" w:color="auto"/>
            </w:tcBorders>
          </w:tcPr>
          <w:p w:rsidR="00414567" w:rsidRPr="00BE16AB" w:rsidRDefault="00414567" w:rsidP="00B855FA">
            <w:pPr>
              <w:rPr>
                <w:sz w:val="20"/>
                <w:szCs w:val="20"/>
              </w:rPr>
            </w:pPr>
            <w:r w:rsidRPr="00BE16AB">
              <w:rPr>
                <w:sz w:val="20"/>
                <w:szCs w:val="20"/>
              </w:rPr>
              <w:t>Alapító okirat szerinti maximálisan felvehető gyermeklétszám</w:t>
            </w:r>
          </w:p>
        </w:tc>
        <w:tc>
          <w:tcPr>
            <w:tcW w:w="1137" w:type="dxa"/>
            <w:tcBorders>
              <w:bottom w:val="thinThickSmallGap" w:sz="24" w:space="0" w:color="auto"/>
            </w:tcBorders>
          </w:tcPr>
          <w:p w:rsidR="00414567" w:rsidRPr="00BE16AB" w:rsidRDefault="00414567" w:rsidP="00B855FA">
            <w:pPr>
              <w:rPr>
                <w:sz w:val="20"/>
                <w:szCs w:val="20"/>
              </w:rPr>
            </w:pPr>
            <w:r w:rsidRPr="00BE16AB">
              <w:rPr>
                <w:sz w:val="20"/>
                <w:szCs w:val="20"/>
              </w:rPr>
              <w:t>napi nyitva tartás tól-ig</w:t>
            </w:r>
          </w:p>
        </w:tc>
        <w:tc>
          <w:tcPr>
            <w:tcW w:w="720" w:type="dxa"/>
            <w:tcBorders>
              <w:bottom w:val="thinThickSmallGap" w:sz="24" w:space="0" w:color="auto"/>
            </w:tcBorders>
          </w:tcPr>
          <w:p w:rsidR="00414567" w:rsidRPr="00BE16AB" w:rsidRDefault="00414567" w:rsidP="00B855FA">
            <w:pPr>
              <w:rPr>
                <w:sz w:val="20"/>
                <w:szCs w:val="20"/>
              </w:rPr>
            </w:pPr>
            <w:r w:rsidRPr="00BE16AB">
              <w:rPr>
                <w:sz w:val="20"/>
                <w:szCs w:val="20"/>
              </w:rPr>
              <w:t>napi nyitva tartási óra</w:t>
            </w:r>
          </w:p>
        </w:tc>
        <w:tc>
          <w:tcPr>
            <w:tcW w:w="720" w:type="dxa"/>
            <w:tcBorders>
              <w:bottom w:val="thinThickSmallGap" w:sz="24" w:space="0" w:color="auto"/>
            </w:tcBorders>
          </w:tcPr>
          <w:p w:rsidR="00414567" w:rsidRPr="00BE16AB" w:rsidRDefault="00414567" w:rsidP="00B855FA">
            <w:pPr>
              <w:rPr>
                <w:sz w:val="20"/>
                <w:szCs w:val="20"/>
              </w:rPr>
            </w:pPr>
            <w:r w:rsidRPr="00BE16AB">
              <w:rPr>
                <w:sz w:val="20"/>
                <w:szCs w:val="20"/>
              </w:rPr>
              <w:t>Óvodai csoportok száma</w:t>
            </w:r>
          </w:p>
        </w:tc>
      </w:tr>
      <w:tr w:rsidR="00414567" w:rsidRPr="009B2457" w:rsidTr="00B855FA">
        <w:trPr>
          <w:trHeight w:val="390"/>
        </w:trPr>
        <w:tc>
          <w:tcPr>
            <w:tcW w:w="1291" w:type="dxa"/>
          </w:tcPr>
          <w:p w:rsidR="00414567" w:rsidRDefault="00414567" w:rsidP="00B855FA">
            <w:pPr>
              <w:rPr>
                <w:sz w:val="20"/>
                <w:szCs w:val="20"/>
              </w:rPr>
            </w:pPr>
            <w:r>
              <w:rPr>
                <w:sz w:val="20"/>
                <w:szCs w:val="20"/>
              </w:rPr>
              <w:t>2016</w:t>
            </w:r>
            <w:r w:rsidRPr="00BE16AB">
              <w:rPr>
                <w:sz w:val="20"/>
                <w:szCs w:val="20"/>
              </w:rPr>
              <w:t>. 10.</w:t>
            </w:r>
            <w:r>
              <w:rPr>
                <w:sz w:val="20"/>
                <w:szCs w:val="20"/>
              </w:rPr>
              <w:t xml:space="preserve"> </w:t>
            </w:r>
            <w:r w:rsidRPr="00BE16AB">
              <w:rPr>
                <w:sz w:val="20"/>
                <w:szCs w:val="20"/>
              </w:rPr>
              <w:t xml:space="preserve">01. </w:t>
            </w:r>
          </w:p>
          <w:p w:rsidR="00414567" w:rsidRPr="009B2457" w:rsidRDefault="00414567" w:rsidP="00B855FA">
            <w:r>
              <w:rPr>
                <w:sz w:val="20"/>
                <w:szCs w:val="20"/>
              </w:rPr>
              <w:t>Kisbér</w:t>
            </w:r>
          </w:p>
        </w:tc>
        <w:tc>
          <w:tcPr>
            <w:tcW w:w="851"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131</w:t>
            </w:r>
          </w:p>
        </w:tc>
        <w:tc>
          <w:tcPr>
            <w:tcW w:w="1275"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5</w:t>
            </w:r>
          </w:p>
        </w:tc>
        <w:tc>
          <w:tcPr>
            <w:tcW w:w="1134"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195</w:t>
            </w:r>
          </w:p>
        </w:tc>
        <w:tc>
          <w:tcPr>
            <w:tcW w:w="1137" w:type="dxa"/>
          </w:tcPr>
          <w:p w:rsidR="00414567" w:rsidRDefault="00414567" w:rsidP="00B855FA">
            <w:pPr>
              <w:rPr>
                <w:sz w:val="20"/>
                <w:szCs w:val="20"/>
              </w:rPr>
            </w:pPr>
          </w:p>
          <w:p w:rsidR="00414567" w:rsidRPr="00BE16AB" w:rsidRDefault="00414567" w:rsidP="00B855FA">
            <w:pPr>
              <w:rPr>
                <w:sz w:val="20"/>
                <w:szCs w:val="20"/>
              </w:rPr>
            </w:pPr>
            <w:r>
              <w:rPr>
                <w:sz w:val="20"/>
                <w:szCs w:val="20"/>
              </w:rPr>
              <w:t>6,30-17,00</w:t>
            </w:r>
            <w:r w:rsidRPr="00BE16AB">
              <w:rPr>
                <w:sz w:val="20"/>
                <w:szCs w:val="20"/>
              </w:rPr>
              <w:t> </w:t>
            </w:r>
          </w:p>
        </w:tc>
        <w:tc>
          <w:tcPr>
            <w:tcW w:w="720"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10, 5</w:t>
            </w:r>
          </w:p>
        </w:tc>
        <w:tc>
          <w:tcPr>
            <w:tcW w:w="720"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7</w:t>
            </w:r>
          </w:p>
        </w:tc>
      </w:tr>
      <w:tr w:rsidR="00414567" w:rsidRPr="009B2457" w:rsidTr="00B855FA">
        <w:trPr>
          <w:trHeight w:val="345"/>
        </w:trPr>
        <w:tc>
          <w:tcPr>
            <w:tcW w:w="1291" w:type="dxa"/>
          </w:tcPr>
          <w:p w:rsidR="00414567" w:rsidRDefault="00414567" w:rsidP="00B855FA">
            <w:pPr>
              <w:rPr>
                <w:sz w:val="20"/>
                <w:szCs w:val="20"/>
              </w:rPr>
            </w:pPr>
          </w:p>
          <w:p w:rsidR="00414567" w:rsidRDefault="00414567" w:rsidP="00B855FA">
            <w:pPr>
              <w:rPr>
                <w:sz w:val="20"/>
                <w:szCs w:val="20"/>
              </w:rPr>
            </w:pPr>
            <w:r>
              <w:rPr>
                <w:sz w:val="20"/>
                <w:szCs w:val="20"/>
              </w:rPr>
              <w:t>Hánta</w:t>
            </w:r>
          </w:p>
        </w:tc>
        <w:tc>
          <w:tcPr>
            <w:tcW w:w="851"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12</w:t>
            </w:r>
          </w:p>
        </w:tc>
        <w:tc>
          <w:tcPr>
            <w:tcW w:w="1275"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0</w:t>
            </w:r>
          </w:p>
        </w:tc>
        <w:tc>
          <w:tcPr>
            <w:tcW w:w="1134"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25</w:t>
            </w:r>
          </w:p>
        </w:tc>
        <w:tc>
          <w:tcPr>
            <w:tcW w:w="1137" w:type="dxa"/>
          </w:tcPr>
          <w:p w:rsidR="00414567" w:rsidRDefault="00414567" w:rsidP="00B855FA">
            <w:pPr>
              <w:rPr>
                <w:sz w:val="20"/>
                <w:szCs w:val="20"/>
              </w:rPr>
            </w:pPr>
          </w:p>
          <w:p w:rsidR="00414567" w:rsidRPr="00BE16AB" w:rsidRDefault="00414567" w:rsidP="00B855FA">
            <w:pPr>
              <w:rPr>
                <w:sz w:val="20"/>
                <w:szCs w:val="20"/>
              </w:rPr>
            </w:pPr>
            <w:r>
              <w:rPr>
                <w:sz w:val="20"/>
                <w:szCs w:val="20"/>
              </w:rPr>
              <w:t>6,30-16,30</w:t>
            </w:r>
          </w:p>
        </w:tc>
        <w:tc>
          <w:tcPr>
            <w:tcW w:w="720" w:type="dxa"/>
          </w:tcPr>
          <w:p w:rsidR="00414567" w:rsidRDefault="00414567" w:rsidP="00B855FA">
            <w:pPr>
              <w:jc w:val="center"/>
              <w:rPr>
                <w:sz w:val="20"/>
                <w:szCs w:val="20"/>
              </w:rPr>
            </w:pPr>
          </w:p>
          <w:p w:rsidR="00414567" w:rsidRPr="00BE16AB" w:rsidRDefault="00414567" w:rsidP="00B855FA">
            <w:pPr>
              <w:jc w:val="center"/>
              <w:rPr>
                <w:sz w:val="20"/>
                <w:szCs w:val="20"/>
              </w:rPr>
            </w:pPr>
            <w:r>
              <w:rPr>
                <w:sz w:val="20"/>
                <w:szCs w:val="20"/>
              </w:rPr>
              <w:t>10</w:t>
            </w:r>
          </w:p>
        </w:tc>
        <w:tc>
          <w:tcPr>
            <w:tcW w:w="720" w:type="dxa"/>
          </w:tcPr>
          <w:p w:rsidR="00414567" w:rsidRDefault="00414567" w:rsidP="00B855FA">
            <w:pPr>
              <w:jc w:val="center"/>
              <w:rPr>
                <w:sz w:val="20"/>
                <w:szCs w:val="20"/>
              </w:rPr>
            </w:pPr>
          </w:p>
          <w:p w:rsidR="00414567" w:rsidRDefault="00414567" w:rsidP="00B855FA">
            <w:pPr>
              <w:jc w:val="center"/>
              <w:rPr>
                <w:sz w:val="20"/>
                <w:szCs w:val="20"/>
              </w:rPr>
            </w:pPr>
            <w:r>
              <w:rPr>
                <w:sz w:val="20"/>
                <w:szCs w:val="20"/>
              </w:rPr>
              <w:t>1</w:t>
            </w:r>
          </w:p>
        </w:tc>
      </w:tr>
    </w:tbl>
    <w:p w:rsidR="00414567" w:rsidRPr="001A3203" w:rsidRDefault="00414567" w:rsidP="00414567">
      <w:pPr>
        <w:pStyle w:val="Cmsor2"/>
        <w:rPr>
          <w:sz w:val="24"/>
        </w:rPr>
      </w:pPr>
      <w:bookmarkStart w:id="8" w:name="_Toc420339388"/>
      <w:bookmarkStart w:id="9" w:name="_Toc421025958"/>
      <w:r w:rsidRPr="001A3203">
        <w:rPr>
          <w:sz w:val="24"/>
        </w:rPr>
        <w:t>Feladat-ellátást jellemző adatok</w:t>
      </w:r>
      <w:bookmarkEnd w:id="8"/>
      <w:bookmarkEnd w:id="9"/>
    </w:p>
    <w:p w:rsidR="00414567" w:rsidRDefault="00414567" w:rsidP="00414567">
      <w:pPr>
        <w:pStyle w:val="Cmsor2"/>
      </w:pPr>
    </w:p>
    <w:tbl>
      <w:tblPr>
        <w:tblW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134"/>
        <w:gridCol w:w="1134"/>
        <w:gridCol w:w="1723"/>
      </w:tblGrid>
      <w:tr w:rsidR="00414567" w:rsidRPr="00BE16AB" w:rsidTr="00B855FA">
        <w:trPr>
          <w:trHeight w:val="300"/>
        </w:trPr>
        <w:tc>
          <w:tcPr>
            <w:tcW w:w="3143" w:type="dxa"/>
            <w:tcBorders>
              <w:bottom w:val="thinThickSmallGap" w:sz="24" w:space="0" w:color="auto"/>
            </w:tcBorders>
          </w:tcPr>
          <w:p w:rsidR="00414567" w:rsidRPr="00BE16AB" w:rsidRDefault="00414567" w:rsidP="00B855FA">
            <w:pPr>
              <w:rPr>
                <w:sz w:val="20"/>
                <w:szCs w:val="20"/>
              </w:rPr>
            </w:pPr>
            <w:r>
              <w:rPr>
                <w:sz w:val="20"/>
                <w:szCs w:val="20"/>
              </w:rPr>
              <w:t>2016/2017 adat</w:t>
            </w:r>
          </w:p>
        </w:tc>
        <w:tc>
          <w:tcPr>
            <w:tcW w:w="1134" w:type="dxa"/>
            <w:tcBorders>
              <w:bottom w:val="thinThickSmallGap" w:sz="24" w:space="0" w:color="auto"/>
            </w:tcBorders>
          </w:tcPr>
          <w:p w:rsidR="00414567" w:rsidRPr="00BE16AB" w:rsidRDefault="00414567" w:rsidP="00B855FA">
            <w:pPr>
              <w:rPr>
                <w:sz w:val="20"/>
                <w:szCs w:val="20"/>
              </w:rPr>
            </w:pPr>
            <w:r w:rsidRPr="00BE16AB">
              <w:rPr>
                <w:sz w:val="20"/>
                <w:szCs w:val="20"/>
              </w:rPr>
              <w:t>Okt</w:t>
            </w:r>
            <w:r>
              <w:rPr>
                <w:sz w:val="20"/>
                <w:szCs w:val="20"/>
              </w:rPr>
              <w:t>.01.</w:t>
            </w:r>
          </w:p>
        </w:tc>
        <w:tc>
          <w:tcPr>
            <w:tcW w:w="1134" w:type="dxa"/>
            <w:tcBorders>
              <w:bottom w:val="thinThickSmallGap" w:sz="24" w:space="0" w:color="auto"/>
            </w:tcBorders>
          </w:tcPr>
          <w:p w:rsidR="00414567" w:rsidRPr="00BE16AB" w:rsidRDefault="00414567" w:rsidP="00B855FA">
            <w:pPr>
              <w:rPr>
                <w:sz w:val="20"/>
                <w:szCs w:val="20"/>
              </w:rPr>
            </w:pPr>
            <w:r w:rsidRPr="00BE16AB">
              <w:rPr>
                <w:sz w:val="20"/>
                <w:szCs w:val="20"/>
              </w:rPr>
              <w:t xml:space="preserve"> dec</w:t>
            </w:r>
            <w:r>
              <w:rPr>
                <w:sz w:val="20"/>
                <w:szCs w:val="20"/>
              </w:rPr>
              <w:t>.31.</w:t>
            </w:r>
          </w:p>
        </w:tc>
        <w:tc>
          <w:tcPr>
            <w:tcW w:w="1723" w:type="dxa"/>
            <w:tcBorders>
              <w:bottom w:val="thinThickSmallGap" w:sz="24" w:space="0" w:color="auto"/>
            </w:tcBorders>
          </w:tcPr>
          <w:p w:rsidR="00414567" w:rsidRPr="00BE16AB" w:rsidRDefault="00414567" w:rsidP="00B855FA">
            <w:pPr>
              <w:rPr>
                <w:sz w:val="20"/>
                <w:szCs w:val="20"/>
              </w:rPr>
            </w:pPr>
            <w:r w:rsidRPr="00BE16AB">
              <w:rPr>
                <w:sz w:val="20"/>
                <w:szCs w:val="20"/>
              </w:rPr>
              <w:t xml:space="preserve">31. </w:t>
            </w:r>
            <w:proofErr w:type="spellStart"/>
            <w:r w:rsidRPr="00BE16AB">
              <w:rPr>
                <w:sz w:val="20"/>
                <w:szCs w:val="20"/>
              </w:rPr>
              <w:t>aug</w:t>
            </w:r>
            <w:proofErr w:type="spellEnd"/>
          </w:p>
        </w:tc>
      </w:tr>
      <w:tr w:rsidR="00414567" w:rsidRPr="009B2457" w:rsidTr="00B855FA">
        <w:trPr>
          <w:trHeight w:val="272"/>
        </w:trPr>
        <w:tc>
          <w:tcPr>
            <w:tcW w:w="3143" w:type="dxa"/>
            <w:tcBorders>
              <w:top w:val="thinThickSmallGap" w:sz="24" w:space="0" w:color="auto"/>
            </w:tcBorders>
          </w:tcPr>
          <w:p w:rsidR="00414567" w:rsidRPr="009B2457" w:rsidRDefault="00414567" w:rsidP="00B855FA">
            <w:r w:rsidRPr="009B2457">
              <w:t>Óvodás gyermekek létszáma</w:t>
            </w:r>
          </w:p>
        </w:tc>
        <w:tc>
          <w:tcPr>
            <w:tcW w:w="1134" w:type="dxa"/>
            <w:tcBorders>
              <w:top w:val="thinThickSmallGap" w:sz="24" w:space="0" w:color="auto"/>
            </w:tcBorders>
          </w:tcPr>
          <w:p w:rsidR="00414567" w:rsidRPr="009B2457" w:rsidRDefault="00414567" w:rsidP="00B855FA">
            <w:pPr>
              <w:jc w:val="center"/>
            </w:pPr>
            <w:r>
              <w:t>143</w:t>
            </w:r>
          </w:p>
        </w:tc>
        <w:tc>
          <w:tcPr>
            <w:tcW w:w="1134" w:type="dxa"/>
            <w:tcBorders>
              <w:top w:val="thinThickSmallGap" w:sz="24" w:space="0" w:color="auto"/>
            </w:tcBorders>
          </w:tcPr>
          <w:p w:rsidR="00414567" w:rsidRPr="009B2457" w:rsidRDefault="00414567" w:rsidP="00B855FA">
            <w:pPr>
              <w:jc w:val="center"/>
            </w:pPr>
            <w:r>
              <w:t>151</w:t>
            </w:r>
          </w:p>
        </w:tc>
        <w:tc>
          <w:tcPr>
            <w:tcW w:w="1723" w:type="dxa"/>
            <w:tcBorders>
              <w:top w:val="thinThickSmallGap" w:sz="24" w:space="0" w:color="auto"/>
            </w:tcBorders>
          </w:tcPr>
          <w:p w:rsidR="00414567" w:rsidRPr="009B2457" w:rsidRDefault="00414567" w:rsidP="00B855FA">
            <w:pPr>
              <w:jc w:val="center"/>
            </w:pPr>
            <w:r>
              <w:t>170</w:t>
            </w:r>
          </w:p>
        </w:tc>
      </w:tr>
      <w:tr w:rsidR="00414567" w:rsidRPr="009B2457" w:rsidTr="00B855FA">
        <w:trPr>
          <w:trHeight w:val="687"/>
        </w:trPr>
        <w:tc>
          <w:tcPr>
            <w:tcW w:w="3143" w:type="dxa"/>
          </w:tcPr>
          <w:p w:rsidR="00414567" w:rsidRPr="009B2457" w:rsidRDefault="00414567" w:rsidP="00B855FA">
            <w:r w:rsidRPr="009B2457">
              <w:t>Tényleges gyermeklétszám alapján meghatározott csoport átlaglétszám fő/csoport</w:t>
            </w:r>
          </w:p>
        </w:tc>
        <w:tc>
          <w:tcPr>
            <w:tcW w:w="1134" w:type="dxa"/>
          </w:tcPr>
          <w:p w:rsidR="00414567" w:rsidRDefault="00414567" w:rsidP="00B855FA">
            <w:pPr>
              <w:jc w:val="center"/>
            </w:pPr>
          </w:p>
          <w:p w:rsidR="00414567" w:rsidRPr="009B2457" w:rsidRDefault="00414567" w:rsidP="00B855FA">
            <w:pPr>
              <w:jc w:val="center"/>
            </w:pPr>
            <w:r>
              <w:t>17,8</w:t>
            </w:r>
          </w:p>
        </w:tc>
        <w:tc>
          <w:tcPr>
            <w:tcW w:w="1134" w:type="dxa"/>
          </w:tcPr>
          <w:p w:rsidR="00414567" w:rsidRDefault="00414567" w:rsidP="00B855FA">
            <w:pPr>
              <w:jc w:val="center"/>
            </w:pPr>
          </w:p>
          <w:p w:rsidR="00414567" w:rsidRPr="009B2457" w:rsidRDefault="00414567" w:rsidP="00B855FA">
            <w:pPr>
              <w:jc w:val="center"/>
            </w:pPr>
            <w:r>
              <w:t>18,8</w:t>
            </w:r>
          </w:p>
        </w:tc>
        <w:tc>
          <w:tcPr>
            <w:tcW w:w="1723" w:type="dxa"/>
          </w:tcPr>
          <w:p w:rsidR="00414567" w:rsidRDefault="00414567" w:rsidP="00B855FA">
            <w:pPr>
              <w:jc w:val="center"/>
            </w:pPr>
            <w:r>
              <w:t>21,25</w:t>
            </w:r>
          </w:p>
          <w:p w:rsidR="00414567" w:rsidRPr="009B2457" w:rsidRDefault="00414567" w:rsidP="00B855FA">
            <w:pPr>
              <w:jc w:val="center"/>
            </w:pPr>
          </w:p>
        </w:tc>
      </w:tr>
      <w:tr w:rsidR="00414567" w:rsidRPr="009B2457" w:rsidTr="00B855FA">
        <w:trPr>
          <w:trHeight w:val="144"/>
        </w:trPr>
        <w:tc>
          <w:tcPr>
            <w:tcW w:w="3143" w:type="dxa"/>
          </w:tcPr>
          <w:p w:rsidR="00414567" w:rsidRPr="009B2457" w:rsidRDefault="00414567" w:rsidP="00B855FA">
            <w:proofErr w:type="spellStart"/>
            <w:r w:rsidRPr="009B2457">
              <w:t>SNI-vel</w:t>
            </w:r>
            <w:proofErr w:type="spellEnd"/>
            <w:r w:rsidRPr="009B2457">
              <w:t xml:space="preserve"> felszorzott létszám</w:t>
            </w:r>
          </w:p>
        </w:tc>
        <w:tc>
          <w:tcPr>
            <w:tcW w:w="1134" w:type="dxa"/>
          </w:tcPr>
          <w:p w:rsidR="00414567" w:rsidRPr="009B2457" w:rsidRDefault="00414567" w:rsidP="00B855FA">
            <w:pPr>
              <w:jc w:val="center"/>
            </w:pPr>
            <w:r>
              <w:t>148</w:t>
            </w:r>
          </w:p>
        </w:tc>
        <w:tc>
          <w:tcPr>
            <w:tcW w:w="1134" w:type="dxa"/>
          </w:tcPr>
          <w:p w:rsidR="00414567" w:rsidRPr="009B2457" w:rsidRDefault="00414567" w:rsidP="00B855FA">
            <w:pPr>
              <w:jc w:val="center"/>
            </w:pPr>
            <w:r>
              <w:t>156</w:t>
            </w:r>
          </w:p>
        </w:tc>
        <w:tc>
          <w:tcPr>
            <w:tcW w:w="1723" w:type="dxa"/>
          </w:tcPr>
          <w:p w:rsidR="00414567" w:rsidRPr="009B2457" w:rsidRDefault="00414567" w:rsidP="00B855FA">
            <w:pPr>
              <w:jc w:val="center"/>
            </w:pPr>
            <w:r>
              <w:t>175</w:t>
            </w:r>
          </w:p>
        </w:tc>
      </w:tr>
      <w:tr w:rsidR="00414567" w:rsidRPr="009B2457" w:rsidTr="00B855FA">
        <w:trPr>
          <w:trHeight w:val="757"/>
        </w:trPr>
        <w:tc>
          <w:tcPr>
            <w:tcW w:w="3143" w:type="dxa"/>
          </w:tcPr>
          <w:p w:rsidR="00414567" w:rsidRPr="009B2457" w:rsidRDefault="00414567" w:rsidP="00B855FA">
            <w:proofErr w:type="spellStart"/>
            <w:r>
              <w:t>SNI</w:t>
            </w:r>
            <w:r w:rsidRPr="009B2457">
              <w:t>-vel</w:t>
            </w:r>
            <w:proofErr w:type="spellEnd"/>
            <w:r w:rsidRPr="009B2457">
              <w:t xml:space="preserve"> felszorzott gyermeklétszámmal számított csoport átlaglétszám: fő/csoport</w:t>
            </w:r>
          </w:p>
        </w:tc>
        <w:tc>
          <w:tcPr>
            <w:tcW w:w="1134" w:type="dxa"/>
          </w:tcPr>
          <w:p w:rsidR="00414567" w:rsidRDefault="00414567" w:rsidP="00B855FA">
            <w:pPr>
              <w:jc w:val="center"/>
            </w:pPr>
          </w:p>
          <w:p w:rsidR="00414567" w:rsidRPr="009B2457" w:rsidRDefault="00414567" w:rsidP="00B855FA">
            <w:pPr>
              <w:jc w:val="center"/>
            </w:pPr>
            <w:r>
              <w:t>18,5</w:t>
            </w:r>
          </w:p>
        </w:tc>
        <w:tc>
          <w:tcPr>
            <w:tcW w:w="1134" w:type="dxa"/>
          </w:tcPr>
          <w:p w:rsidR="00414567" w:rsidRDefault="00414567" w:rsidP="00B855FA">
            <w:pPr>
              <w:jc w:val="center"/>
            </w:pPr>
          </w:p>
          <w:p w:rsidR="00414567" w:rsidRPr="009B2457" w:rsidRDefault="00414567" w:rsidP="00B855FA">
            <w:pPr>
              <w:jc w:val="center"/>
            </w:pPr>
            <w:r>
              <w:t>19, 5</w:t>
            </w:r>
          </w:p>
        </w:tc>
        <w:tc>
          <w:tcPr>
            <w:tcW w:w="1723" w:type="dxa"/>
          </w:tcPr>
          <w:p w:rsidR="00414567" w:rsidRDefault="00414567" w:rsidP="00B855FA">
            <w:pPr>
              <w:jc w:val="center"/>
            </w:pPr>
          </w:p>
          <w:p w:rsidR="00414567" w:rsidRPr="009B2457" w:rsidRDefault="00414567" w:rsidP="00B855FA">
            <w:pPr>
              <w:jc w:val="center"/>
            </w:pPr>
            <w:r>
              <w:t>21, 8</w:t>
            </w:r>
          </w:p>
        </w:tc>
      </w:tr>
      <w:tr w:rsidR="00414567" w:rsidRPr="009B2457" w:rsidTr="00B855FA">
        <w:trPr>
          <w:trHeight w:val="272"/>
        </w:trPr>
        <w:tc>
          <w:tcPr>
            <w:tcW w:w="3143" w:type="dxa"/>
          </w:tcPr>
          <w:p w:rsidR="00414567" w:rsidRPr="009B2457" w:rsidRDefault="00414567" w:rsidP="00B855FA">
            <w:r w:rsidRPr="009B2457">
              <w:t>Étkező gyermekek létszáma</w:t>
            </w:r>
          </w:p>
        </w:tc>
        <w:tc>
          <w:tcPr>
            <w:tcW w:w="1134" w:type="dxa"/>
          </w:tcPr>
          <w:p w:rsidR="00414567" w:rsidRPr="009B2457" w:rsidRDefault="00414567" w:rsidP="00B855FA">
            <w:pPr>
              <w:jc w:val="center"/>
            </w:pPr>
            <w:r>
              <w:t>143</w:t>
            </w:r>
          </w:p>
        </w:tc>
        <w:tc>
          <w:tcPr>
            <w:tcW w:w="1134" w:type="dxa"/>
          </w:tcPr>
          <w:p w:rsidR="00414567" w:rsidRPr="009B2457" w:rsidRDefault="00414567" w:rsidP="00B855FA">
            <w:pPr>
              <w:jc w:val="center"/>
            </w:pPr>
            <w:r>
              <w:t>155</w:t>
            </w:r>
          </w:p>
        </w:tc>
        <w:tc>
          <w:tcPr>
            <w:tcW w:w="1723" w:type="dxa"/>
          </w:tcPr>
          <w:p w:rsidR="00414567" w:rsidRPr="009B2457" w:rsidRDefault="00414567" w:rsidP="00B855FA">
            <w:pPr>
              <w:jc w:val="center"/>
            </w:pPr>
            <w:r>
              <w:t>169</w:t>
            </w:r>
          </w:p>
        </w:tc>
      </w:tr>
      <w:tr w:rsidR="00414567" w:rsidRPr="009B2457" w:rsidTr="00B855FA">
        <w:trPr>
          <w:trHeight w:val="300"/>
        </w:trPr>
        <w:tc>
          <w:tcPr>
            <w:tcW w:w="3143" w:type="dxa"/>
          </w:tcPr>
          <w:p w:rsidR="00414567" w:rsidRPr="009B2457" w:rsidRDefault="00414567" w:rsidP="00B855FA">
            <w:r w:rsidRPr="009B2457">
              <w:t>Félnapos óvodás</w:t>
            </w:r>
          </w:p>
        </w:tc>
        <w:tc>
          <w:tcPr>
            <w:tcW w:w="1134" w:type="dxa"/>
          </w:tcPr>
          <w:p w:rsidR="00414567" w:rsidRPr="009B2457" w:rsidRDefault="00414567" w:rsidP="00B855FA">
            <w:pPr>
              <w:jc w:val="center"/>
            </w:pPr>
            <w:r>
              <w:t>1</w:t>
            </w:r>
          </w:p>
        </w:tc>
        <w:tc>
          <w:tcPr>
            <w:tcW w:w="1134" w:type="dxa"/>
          </w:tcPr>
          <w:p w:rsidR="00414567" w:rsidRPr="009B2457" w:rsidRDefault="00414567" w:rsidP="00B855FA">
            <w:pPr>
              <w:jc w:val="center"/>
            </w:pPr>
            <w:r>
              <w:t>1</w:t>
            </w:r>
          </w:p>
        </w:tc>
        <w:tc>
          <w:tcPr>
            <w:tcW w:w="1723" w:type="dxa"/>
          </w:tcPr>
          <w:p w:rsidR="00414567" w:rsidRPr="009B2457" w:rsidRDefault="00414567" w:rsidP="00B855FA">
            <w:pPr>
              <w:jc w:val="center"/>
            </w:pPr>
            <w:r>
              <w:t>1</w:t>
            </w:r>
          </w:p>
        </w:tc>
      </w:tr>
      <w:tr w:rsidR="00414567" w:rsidRPr="009B2457" w:rsidTr="00B855FA">
        <w:trPr>
          <w:trHeight w:val="238"/>
        </w:trPr>
        <w:tc>
          <w:tcPr>
            <w:tcW w:w="3143" w:type="dxa"/>
          </w:tcPr>
          <w:p w:rsidR="00414567" w:rsidRPr="009B2457" w:rsidRDefault="00414567" w:rsidP="00B855FA">
            <w:r>
              <w:t xml:space="preserve">Veszélyeztetett </w:t>
            </w:r>
            <w:proofErr w:type="spellStart"/>
            <w:r>
              <w:t>gy</w:t>
            </w:r>
            <w:proofErr w:type="spellEnd"/>
            <w:r>
              <w:t xml:space="preserve">. </w:t>
            </w:r>
            <w:r w:rsidRPr="009B2457">
              <w:t>létszáma</w:t>
            </w:r>
          </w:p>
        </w:tc>
        <w:tc>
          <w:tcPr>
            <w:tcW w:w="1134" w:type="dxa"/>
          </w:tcPr>
          <w:p w:rsidR="00414567" w:rsidRPr="009B2457" w:rsidRDefault="00414567" w:rsidP="00B855FA">
            <w:pPr>
              <w:jc w:val="center"/>
            </w:pPr>
            <w:r>
              <w:t>0</w:t>
            </w:r>
          </w:p>
        </w:tc>
        <w:tc>
          <w:tcPr>
            <w:tcW w:w="1134" w:type="dxa"/>
          </w:tcPr>
          <w:p w:rsidR="00414567" w:rsidRPr="009B2457" w:rsidRDefault="00414567" w:rsidP="00B855FA">
            <w:pPr>
              <w:jc w:val="center"/>
            </w:pPr>
            <w:r>
              <w:t>0</w:t>
            </w:r>
          </w:p>
        </w:tc>
        <w:tc>
          <w:tcPr>
            <w:tcW w:w="1723" w:type="dxa"/>
          </w:tcPr>
          <w:p w:rsidR="00414567" w:rsidRPr="009B2457" w:rsidRDefault="00414567" w:rsidP="00B855FA">
            <w:pPr>
              <w:jc w:val="center"/>
            </w:pPr>
            <w:r>
              <w:t>0</w:t>
            </w:r>
          </w:p>
        </w:tc>
      </w:tr>
      <w:tr w:rsidR="00414567" w:rsidRPr="009B2457" w:rsidTr="00B855FA">
        <w:trPr>
          <w:trHeight w:val="274"/>
        </w:trPr>
        <w:tc>
          <w:tcPr>
            <w:tcW w:w="3143" w:type="dxa"/>
          </w:tcPr>
          <w:p w:rsidR="00414567" w:rsidRPr="009B2457" w:rsidRDefault="00414567" w:rsidP="00B855FA">
            <w:r w:rsidRPr="009B2457">
              <w:t xml:space="preserve">Hátrányos helyzetű </w:t>
            </w:r>
            <w:proofErr w:type="spellStart"/>
            <w:r w:rsidRPr="009B2457">
              <w:t>gy</w:t>
            </w:r>
            <w:proofErr w:type="spellEnd"/>
            <w:r w:rsidRPr="009B2457">
              <w:t>. Létszáma:</w:t>
            </w:r>
          </w:p>
        </w:tc>
        <w:tc>
          <w:tcPr>
            <w:tcW w:w="1134" w:type="dxa"/>
          </w:tcPr>
          <w:p w:rsidR="00414567" w:rsidRDefault="00414567" w:rsidP="00B855FA">
            <w:pPr>
              <w:jc w:val="center"/>
            </w:pPr>
          </w:p>
          <w:p w:rsidR="00414567" w:rsidRPr="009B2457" w:rsidRDefault="00414567" w:rsidP="00B855FA">
            <w:pPr>
              <w:jc w:val="center"/>
            </w:pPr>
            <w:r>
              <w:t>7</w:t>
            </w:r>
          </w:p>
        </w:tc>
        <w:tc>
          <w:tcPr>
            <w:tcW w:w="1134" w:type="dxa"/>
          </w:tcPr>
          <w:p w:rsidR="00414567" w:rsidRDefault="00414567" w:rsidP="00B855FA">
            <w:pPr>
              <w:jc w:val="center"/>
            </w:pPr>
          </w:p>
          <w:p w:rsidR="00414567" w:rsidRPr="009B2457" w:rsidRDefault="00414567" w:rsidP="00B855FA">
            <w:pPr>
              <w:jc w:val="center"/>
            </w:pPr>
            <w:r>
              <w:t>7</w:t>
            </w:r>
          </w:p>
        </w:tc>
        <w:tc>
          <w:tcPr>
            <w:tcW w:w="1723" w:type="dxa"/>
          </w:tcPr>
          <w:p w:rsidR="00414567" w:rsidRDefault="00414567" w:rsidP="00B855FA">
            <w:pPr>
              <w:jc w:val="center"/>
            </w:pPr>
          </w:p>
          <w:p w:rsidR="00414567" w:rsidRPr="009B2457" w:rsidRDefault="00414567" w:rsidP="00B855FA">
            <w:pPr>
              <w:jc w:val="center"/>
            </w:pPr>
            <w:r>
              <w:t>7</w:t>
            </w:r>
          </w:p>
        </w:tc>
      </w:tr>
      <w:tr w:rsidR="00414567" w:rsidRPr="009B2457" w:rsidTr="00B855FA">
        <w:trPr>
          <w:trHeight w:val="402"/>
        </w:trPr>
        <w:tc>
          <w:tcPr>
            <w:tcW w:w="3143" w:type="dxa"/>
          </w:tcPr>
          <w:p w:rsidR="00414567" w:rsidRPr="009B2457" w:rsidRDefault="00414567" w:rsidP="00B855FA">
            <w:r w:rsidRPr="009B2457">
              <w:t>Ebből halmozottan hátrányos helyzetű</w:t>
            </w:r>
          </w:p>
        </w:tc>
        <w:tc>
          <w:tcPr>
            <w:tcW w:w="1134" w:type="dxa"/>
          </w:tcPr>
          <w:p w:rsidR="00414567" w:rsidRDefault="00414567" w:rsidP="00B855FA">
            <w:pPr>
              <w:jc w:val="center"/>
            </w:pPr>
          </w:p>
          <w:p w:rsidR="00414567" w:rsidRPr="009B2457" w:rsidRDefault="00414567" w:rsidP="00B855FA">
            <w:pPr>
              <w:jc w:val="center"/>
            </w:pPr>
            <w:r>
              <w:t>3</w:t>
            </w:r>
          </w:p>
        </w:tc>
        <w:tc>
          <w:tcPr>
            <w:tcW w:w="1134" w:type="dxa"/>
          </w:tcPr>
          <w:p w:rsidR="00414567" w:rsidRDefault="00414567" w:rsidP="00B855FA">
            <w:pPr>
              <w:jc w:val="center"/>
            </w:pPr>
          </w:p>
          <w:p w:rsidR="00414567" w:rsidRPr="009B2457" w:rsidRDefault="00414567" w:rsidP="00B855FA">
            <w:pPr>
              <w:jc w:val="center"/>
            </w:pPr>
            <w:r>
              <w:t>7</w:t>
            </w:r>
          </w:p>
        </w:tc>
        <w:tc>
          <w:tcPr>
            <w:tcW w:w="1723" w:type="dxa"/>
          </w:tcPr>
          <w:p w:rsidR="00414567" w:rsidRDefault="00414567" w:rsidP="00B855FA">
            <w:pPr>
              <w:jc w:val="center"/>
            </w:pPr>
          </w:p>
          <w:p w:rsidR="00414567" w:rsidRPr="009B2457" w:rsidRDefault="00414567" w:rsidP="00B855FA">
            <w:pPr>
              <w:jc w:val="center"/>
            </w:pPr>
            <w:r>
              <w:t>7</w:t>
            </w:r>
          </w:p>
        </w:tc>
      </w:tr>
    </w:tbl>
    <w:p w:rsidR="00414567" w:rsidRDefault="00414567" w:rsidP="00414567">
      <w:pPr>
        <w:pStyle w:val="Cmsor2"/>
      </w:pPr>
    </w:p>
    <w:p w:rsidR="00414567" w:rsidRPr="00B55D80" w:rsidRDefault="00414567" w:rsidP="00414567">
      <w:pPr>
        <w:pStyle w:val="Cmsor2"/>
      </w:pPr>
      <w:r w:rsidRPr="006F4910">
        <w:t>A gyermekek adatai</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1417"/>
        <w:gridCol w:w="993"/>
        <w:gridCol w:w="850"/>
        <w:gridCol w:w="709"/>
        <w:gridCol w:w="709"/>
        <w:gridCol w:w="708"/>
        <w:gridCol w:w="644"/>
        <w:gridCol w:w="1057"/>
      </w:tblGrid>
      <w:tr w:rsidR="00414567" w:rsidRPr="009B2457" w:rsidTr="00B855FA">
        <w:trPr>
          <w:trHeight w:val="258"/>
        </w:trPr>
        <w:tc>
          <w:tcPr>
            <w:tcW w:w="2000" w:type="dxa"/>
            <w:vMerge w:val="restart"/>
          </w:tcPr>
          <w:p w:rsidR="00414567" w:rsidRPr="009B2457" w:rsidRDefault="00414567" w:rsidP="00B855FA">
            <w:pPr>
              <w:rPr>
                <w:i/>
                <w:sz w:val="20"/>
                <w:szCs w:val="20"/>
              </w:rPr>
            </w:pPr>
            <w:r>
              <w:rPr>
                <w:i/>
                <w:sz w:val="20"/>
                <w:szCs w:val="20"/>
              </w:rPr>
              <w:t>A</w:t>
            </w:r>
            <w:r w:rsidRPr="009B2457">
              <w:rPr>
                <w:i/>
                <w:sz w:val="20"/>
                <w:szCs w:val="20"/>
              </w:rPr>
              <w:t>dat</w:t>
            </w:r>
          </w:p>
          <w:p w:rsidR="00414567" w:rsidRPr="009B2457" w:rsidRDefault="00414567" w:rsidP="00B855FA">
            <w:pPr>
              <w:rPr>
                <w:sz w:val="20"/>
                <w:szCs w:val="20"/>
              </w:rPr>
            </w:pPr>
          </w:p>
        </w:tc>
        <w:tc>
          <w:tcPr>
            <w:tcW w:w="1417" w:type="dxa"/>
            <w:vMerge w:val="restart"/>
          </w:tcPr>
          <w:p w:rsidR="00414567" w:rsidRPr="009B2457" w:rsidRDefault="00414567" w:rsidP="00B855FA">
            <w:pPr>
              <w:rPr>
                <w:sz w:val="20"/>
                <w:szCs w:val="20"/>
              </w:rPr>
            </w:pPr>
            <w:r w:rsidRPr="009B2457">
              <w:rPr>
                <w:sz w:val="20"/>
                <w:szCs w:val="20"/>
              </w:rPr>
              <w:lastRenderedPageBreak/>
              <w:t xml:space="preserve">Nem magyar </w:t>
            </w:r>
            <w:r w:rsidRPr="009B2457">
              <w:rPr>
                <w:sz w:val="20"/>
                <w:szCs w:val="20"/>
              </w:rPr>
              <w:lastRenderedPageBreak/>
              <w:t xml:space="preserve">állampolgárságú </w:t>
            </w:r>
            <w:proofErr w:type="spellStart"/>
            <w:r w:rsidRPr="009B2457">
              <w:rPr>
                <w:sz w:val="20"/>
                <w:szCs w:val="20"/>
              </w:rPr>
              <w:t>gy</w:t>
            </w:r>
            <w:proofErr w:type="spellEnd"/>
            <w:r w:rsidRPr="009B2457">
              <w:rPr>
                <w:sz w:val="20"/>
                <w:szCs w:val="20"/>
              </w:rPr>
              <w:t xml:space="preserve"> létszáma</w:t>
            </w:r>
          </w:p>
          <w:p w:rsidR="00414567" w:rsidRPr="009B2457" w:rsidRDefault="00414567" w:rsidP="00B855FA">
            <w:pPr>
              <w:rPr>
                <w:sz w:val="20"/>
                <w:szCs w:val="20"/>
              </w:rPr>
            </w:pPr>
            <w:r w:rsidRPr="009B2457">
              <w:rPr>
                <w:sz w:val="20"/>
                <w:szCs w:val="20"/>
              </w:rPr>
              <w:t> </w:t>
            </w:r>
          </w:p>
        </w:tc>
        <w:tc>
          <w:tcPr>
            <w:tcW w:w="1843" w:type="dxa"/>
            <w:gridSpan w:val="2"/>
          </w:tcPr>
          <w:p w:rsidR="00414567" w:rsidRPr="009B2457" w:rsidRDefault="00414567" w:rsidP="00B855FA">
            <w:pPr>
              <w:rPr>
                <w:sz w:val="20"/>
                <w:szCs w:val="20"/>
              </w:rPr>
            </w:pPr>
            <w:r w:rsidRPr="009B2457">
              <w:rPr>
                <w:sz w:val="20"/>
                <w:szCs w:val="20"/>
              </w:rPr>
              <w:lastRenderedPageBreak/>
              <w:t>Nemek aránya</w:t>
            </w:r>
          </w:p>
        </w:tc>
        <w:tc>
          <w:tcPr>
            <w:tcW w:w="3827" w:type="dxa"/>
            <w:gridSpan w:val="5"/>
          </w:tcPr>
          <w:p w:rsidR="00414567" w:rsidRPr="009B2457" w:rsidRDefault="00414567" w:rsidP="00B855FA">
            <w:pPr>
              <w:rPr>
                <w:sz w:val="20"/>
                <w:szCs w:val="20"/>
              </w:rPr>
            </w:pPr>
            <w:r w:rsidRPr="009B2457">
              <w:rPr>
                <w:sz w:val="20"/>
                <w:szCs w:val="20"/>
              </w:rPr>
              <w:t>A gyermekek korösszetétele</w:t>
            </w:r>
          </w:p>
        </w:tc>
      </w:tr>
      <w:tr w:rsidR="00414567" w:rsidRPr="009B2457" w:rsidTr="00B855FA">
        <w:trPr>
          <w:trHeight w:val="322"/>
        </w:trPr>
        <w:tc>
          <w:tcPr>
            <w:tcW w:w="2000" w:type="dxa"/>
            <w:vMerge/>
            <w:tcBorders>
              <w:bottom w:val="thinThickSmallGap" w:sz="24" w:space="0" w:color="auto"/>
            </w:tcBorders>
          </w:tcPr>
          <w:p w:rsidR="00414567" w:rsidRPr="009B2457" w:rsidRDefault="00414567" w:rsidP="00B855FA">
            <w:pPr>
              <w:rPr>
                <w:sz w:val="20"/>
                <w:szCs w:val="20"/>
              </w:rPr>
            </w:pPr>
          </w:p>
        </w:tc>
        <w:tc>
          <w:tcPr>
            <w:tcW w:w="1417" w:type="dxa"/>
            <w:vMerge/>
            <w:tcBorders>
              <w:bottom w:val="thinThickSmallGap" w:sz="24" w:space="0" w:color="auto"/>
            </w:tcBorders>
            <w:vAlign w:val="center"/>
          </w:tcPr>
          <w:p w:rsidR="00414567" w:rsidRPr="009B2457" w:rsidRDefault="00414567" w:rsidP="00B855FA">
            <w:pPr>
              <w:rPr>
                <w:sz w:val="20"/>
                <w:szCs w:val="20"/>
              </w:rPr>
            </w:pPr>
          </w:p>
        </w:tc>
        <w:tc>
          <w:tcPr>
            <w:tcW w:w="993" w:type="dxa"/>
            <w:tcBorders>
              <w:bottom w:val="thinThickSmallGap" w:sz="24" w:space="0" w:color="auto"/>
            </w:tcBorders>
          </w:tcPr>
          <w:p w:rsidR="00414567" w:rsidRPr="009B2457" w:rsidRDefault="00414567" w:rsidP="00B855FA">
            <w:pPr>
              <w:rPr>
                <w:sz w:val="20"/>
                <w:szCs w:val="20"/>
              </w:rPr>
            </w:pPr>
            <w:r w:rsidRPr="009B2457">
              <w:rPr>
                <w:sz w:val="20"/>
                <w:szCs w:val="20"/>
              </w:rPr>
              <w:t>fiúk</w:t>
            </w:r>
          </w:p>
          <w:p w:rsidR="00414567" w:rsidRPr="009B2457" w:rsidRDefault="00414567" w:rsidP="00B855FA">
            <w:pPr>
              <w:rPr>
                <w:sz w:val="20"/>
                <w:szCs w:val="20"/>
              </w:rPr>
            </w:pPr>
            <w:r w:rsidRPr="009B2457">
              <w:rPr>
                <w:sz w:val="20"/>
                <w:szCs w:val="20"/>
              </w:rPr>
              <w:t> </w:t>
            </w:r>
          </w:p>
        </w:tc>
        <w:tc>
          <w:tcPr>
            <w:tcW w:w="850" w:type="dxa"/>
            <w:tcBorders>
              <w:bottom w:val="thinThickSmallGap" w:sz="24" w:space="0" w:color="auto"/>
            </w:tcBorders>
          </w:tcPr>
          <w:p w:rsidR="00414567" w:rsidRPr="009B2457" w:rsidRDefault="00414567" w:rsidP="00B855FA">
            <w:pPr>
              <w:rPr>
                <w:sz w:val="20"/>
                <w:szCs w:val="20"/>
              </w:rPr>
            </w:pPr>
            <w:r w:rsidRPr="009B2457">
              <w:rPr>
                <w:sz w:val="20"/>
                <w:szCs w:val="20"/>
              </w:rPr>
              <w:t>lányok</w:t>
            </w:r>
          </w:p>
          <w:p w:rsidR="00414567" w:rsidRPr="009B2457" w:rsidRDefault="00414567" w:rsidP="00B855FA">
            <w:pPr>
              <w:rPr>
                <w:sz w:val="20"/>
                <w:szCs w:val="20"/>
              </w:rPr>
            </w:pPr>
            <w:r w:rsidRPr="009B2457">
              <w:rPr>
                <w:sz w:val="20"/>
                <w:szCs w:val="20"/>
              </w:rPr>
              <w:t> </w:t>
            </w:r>
          </w:p>
        </w:tc>
        <w:tc>
          <w:tcPr>
            <w:tcW w:w="709" w:type="dxa"/>
            <w:tcBorders>
              <w:bottom w:val="thinThickSmallGap" w:sz="24" w:space="0" w:color="auto"/>
            </w:tcBorders>
          </w:tcPr>
          <w:p w:rsidR="00414567" w:rsidRPr="009B2457" w:rsidRDefault="00414567" w:rsidP="00B855FA">
            <w:pPr>
              <w:rPr>
                <w:sz w:val="20"/>
                <w:szCs w:val="20"/>
              </w:rPr>
            </w:pPr>
            <w:r w:rsidRPr="009B2457">
              <w:rPr>
                <w:sz w:val="20"/>
                <w:szCs w:val="20"/>
              </w:rPr>
              <w:t>3 éves</w:t>
            </w:r>
          </w:p>
          <w:p w:rsidR="00414567" w:rsidRPr="009B2457" w:rsidRDefault="00414567" w:rsidP="00B855FA">
            <w:pPr>
              <w:rPr>
                <w:sz w:val="20"/>
                <w:szCs w:val="20"/>
              </w:rPr>
            </w:pPr>
            <w:r>
              <w:rPr>
                <w:sz w:val="20"/>
                <w:szCs w:val="20"/>
              </w:rPr>
              <w:t>+2,5éves</w:t>
            </w:r>
            <w:r w:rsidRPr="009B2457">
              <w:rPr>
                <w:sz w:val="20"/>
                <w:szCs w:val="20"/>
              </w:rPr>
              <w:t> </w:t>
            </w:r>
          </w:p>
        </w:tc>
        <w:tc>
          <w:tcPr>
            <w:tcW w:w="709" w:type="dxa"/>
            <w:tcBorders>
              <w:bottom w:val="thinThickSmallGap" w:sz="24" w:space="0" w:color="auto"/>
            </w:tcBorders>
          </w:tcPr>
          <w:p w:rsidR="00414567" w:rsidRPr="009B2457" w:rsidRDefault="00414567" w:rsidP="00B855FA">
            <w:pPr>
              <w:rPr>
                <w:sz w:val="20"/>
                <w:szCs w:val="20"/>
              </w:rPr>
            </w:pPr>
            <w:r w:rsidRPr="009B2457">
              <w:rPr>
                <w:sz w:val="20"/>
                <w:szCs w:val="20"/>
              </w:rPr>
              <w:t>4 éves</w:t>
            </w:r>
          </w:p>
          <w:p w:rsidR="00414567" w:rsidRPr="009B2457" w:rsidRDefault="00414567" w:rsidP="00B855FA">
            <w:pPr>
              <w:rPr>
                <w:sz w:val="20"/>
                <w:szCs w:val="20"/>
              </w:rPr>
            </w:pPr>
            <w:r w:rsidRPr="009B2457">
              <w:rPr>
                <w:sz w:val="20"/>
                <w:szCs w:val="20"/>
              </w:rPr>
              <w:t> </w:t>
            </w:r>
          </w:p>
        </w:tc>
        <w:tc>
          <w:tcPr>
            <w:tcW w:w="708" w:type="dxa"/>
            <w:tcBorders>
              <w:bottom w:val="thinThickSmallGap" w:sz="24" w:space="0" w:color="auto"/>
            </w:tcBorders>
          </w:tcPr>
          <w:p w:rsidR="00414567" w:rsidRPr="009B2457" w:rsidRDefault="00414567" w:rsidP="00B855FA">
            <w:pPr>
              <w:rPr>
                <w:sz w:val="20"/>
                <w:szCs w:val="20"/>
              </w:rPr>
            </w:pPr>
            <w:r w:rsidRPr="009B2457">
              <w:rPr>
                <w:sz w:val="20"/>
                <w:szCs w:val="20"/>
              </w:rPr>
              <w:t>5 éves</w:t>
            </w:r>
          </w:p>
          <w:p w:rsidR="00414567" w:rsidRPr="009B2457" w:rsidRDefault="00414567" w:rsidP="00B855FA">
            <w:pPr>
              <w:rPr>
                <w:sz w:val="20"/>
                <w:szCs w:val="20"/>
              </w:rPr>
            </w:pPr>
            <w:r w:rsidRPr="009B2457">
              <w:rPr>
                <w:sz w:val="20"/>
                <w:szCs w:val="20"/>
              </w:rPr>
              <w:t> </w:t>
            </w:r>
          </w:p>
        </w:tc>
        <w:tc>
          <w:tcPr>
            <w:tcW w:w="644" w:type="dxa"/>
            <w:tcBorders>
              <w:bottom w:val="thinThickSmallGap" w:sz="24" w:space="0" w:color="auto"/>
            </w:tcBorders>
          </w:tcPr>
          <w:p w:rsidR="00414567" w:rsidRPr="009B2457" w:rsidRDefault="00414567" w:rsidP="00B855FA">
            <w:pPr>
              <w:rPr>
                <w:sz w:val="20"/>
                <w:szCs w:val="20"/>
              </w:rPr>
            </w:pPr>
            <w:r w:rsidRPr="009B2457">
              <w:rPr>
                <w:sz w:val="20"/>
                <w:szCs w:val="20"/>
              </w:rPr>
              <w:t>6 éves</w:t>
            </w:r>
          </w:p>
          <w:p w:rsidR="00414567" w:rsidRPr="009B2457" w:rsidRDefault="00414567" w:rsidP="00B855FA">
            <w:pPr>
              <w:rPr>
                <w:sz w:val="20"/>
                <w:szCs w:val="20"/>
              </w:rPr>
            </w:pPr>
            <w:r w:rsidRPr="009B2457">
              <w:rPr>
                <w:sz w:val="20"/>
                <w:szCs w:val="20"/>
              </w:rPr>
              <w:t> </w:t>
            </w:r>
          </w:p>
        </w:tc>
        <w:tc>
          <w:tcPr>
            <w:tcW w:w="1057" w:type="dxa"/>
            <w:tcBorders>
              <w:bottom w:val="thinThickSmallGap" w:sz="24" w:space="0" w:color="auto"/>
            </w:tcBorders>
          </w:tcPr>
          <w:p w:rsidR="00414567" w:rsidRPr="009B2457" w:rsidRDefault="00414567" w:rsidP="00B855FA">
            <w:pPr>
              <w:rPr>
                <w:sz w:val="20"/>
                <w:szCs w:val="20"/>
              </w:rPr>
            </w:pPr>
            <w:r w:rsidRPr="009B2457">
              <w:rPr>
                <w:sz w:val="20"/>
                <w:szCs w:val="20"/>
              </w:rPr>
              <w:t>7 éves</w:t>
            </w:r>
          </w:p>
          <w:p w:rsidR="00414567" w:rsidRPr="009B2457" w:rsidRDefault="00414567" w:rsidP="00B855FA">
            <w:pPr>
              <w:rPr>
                <w:sz w:val="20"/>
                <w:szCs w:val="20"/>
              </w:rPr>
            </w:pPr>
            <w:r w:rsidRPr="009B2457">
              <w:rPr>
                <w:sz w:val="20"/>
                <w:szCs w:val="20"/>
              </w:rPr>
              <w:t> </w:t>
            </w:r>
          </w:p>
        </w:tc>
      </w:tr>
      <w:tr w:rsidR="00414567" w:rsidRPr="009B2457" w:rsidTr="00B855FA">
        <w:trPr>
          <w:trHeight w:val="542"/>
        </w:trPr>
        <w:tc>
          <w:tcPr>
            <w:tcW w:w="2000" w:type="dxa"/>
          </w:tcPr>
          <w:p w:rsidR="00414567" w:rsidRPr="009B2457" w:rsidRDefault="00414567" w:rsidP="00B855FA">
            <w:r>
              <w:rPr>
                <w:sz w:val="20"/>
                <w:szCs w:val="20"/>
              </w:rPr>
              <w:lastRenderedPageBreak/>
              <w:t>2016</w:t>
            </w:r>
            <w:r w:rsidRPr="009B2457">
              <w:rPr>
                <w:sz w:val="20"/>
                <w:szCs w:val="20"/>
              </w:rPr>
              <w:t>. 10.01. adat</w:t>
            </w:r>
          </w:p>
        </w:tc>
        <w:tc>
          <w:tcPr>
            <w:tcW w:w="1417" w:type="dxa"/>
          </w:tcPr>
          <w:p w:rsidR="00414567" w:rsidRPr="009B2457" w:rsidRDefault="00414567" w:rsidP="00B855FA">
            <w:r>
              <w:t>0</w:t>
            </w:r>
          </w:p>
        </w:tc>
        <w:tc>
          <w:tcPr>
            <w:tcW w:w="993" w:type="dxa"/>
          </w:tcPr>
          <w:p w:rsidR="00414567" w:rsidRDefault="00414567" w:rsidP="00B855FA">
            <w:r>
              <w:t>79</w:t>
            </w:r>
          </w:p>
          <w:p w:rsidR="00414567" w:rsidRPr="009B2457" w:rsidRDefault="00414567" w:rsidP="00B855FA"/>
        </w:tc>
        <w:tc>
          <w:tcPr>
            <w:tcW w:w="850" w:type="dxa"/>
          </w:tcPr>
          <w:p w:rsidR="00414567" w:rsidRPr="009B2457" w:rsidRDefault="00414567" w:rsidP="00B855FA">
            <w:r>
              <w:t>64</w:t>
            </w:r>
          </w:p>
        </w:tc>
        <w:tc>
          <w:tcPr>
            <w:tcW w:w="709" w:type="dxa"/>
          </w:tcPr>
          <w:p w:rsidR="00414567" w:rsidRPr="009B2457" w:rsidRDefault="00414567" w:rsidP="00B855FA">
            <w:r>
              <w:t>38</w:t>
            </w:r>
          </w:p>
        </w:tc>
        <w:tc>
          <w:tcPr>
            <w:tcW w:w="709" w:type="dxa"/>
          </w:tcPr>
          <w:p w:rsidR="00414567" w:rsidRPr="009B2457" w:rsidRDefault="00414567" w:rsidP="00B855FA">
            <w:r>
              <w:t>37</w:t>
            </w:r>
          </w:p>
        </w:tc>
        <w:tc>
          <w:tcPr>
            <w:tcW w:w="708" w:type="dxa"/>
          </w:tcPr>
          <w:p w:rsidR="00414567" w:rsidRPr="009B2457" w:rsidRDefault="00414567" w:rsidP="00B855FA">
            <w:r>
              <w:t>49</w:t>
            </w:r>
          </w:p>
        </w:tc>
        <w:tc>
          <w:tcPr>
            <w:tcW w:w="644" w:type="dxa"/>
          </w:tcPr>
          <w:p w:rsidR="00414567" w:rsidRPr="009B2457" w:rsidRDefault="00414567" w:rsidP="00B855FA">
            <w:r>
              <w:t>19</w:t>
            </w:r>
          </w:p>
        </w:tc>
        <w:tc>
          <w:tcPr>
            <w:tcW w:w="1057" w:type="dxa"/>
          </w:tcPr>
          <w:p w:rsidR="00414567" w:rsidRPr="009B2457" w:rsidRDefault="00414567" w:rsidP="00B855FA">
            <w:r>
              <w:t>0</w:t>
            </w:r>
          </w:p>
        </w:tc>
      </w:tr>
    </w:tbl>
    <w:p w:rsidR="00414567" w:rsidRPr="009D3920" w:rsidRDefault="00414567" w:rsidP="00F7795D">
      <w:pPr>
        <w:pStyle w:val="Cmsor2"/>
        <w:keepLines/>
        <w:numPr>
          <w:ilvl w:val="0"/>
          <w:numId w:val="6"/>
        </w:numPr>
        <w:suppressAutoHyphens w:val="0"/>
        <w:spacing w:before="200"/>
        <w:jc w:val="left"/>
        <w:rPr>
          <w:sz w:val="24"/>
        </w:rPr>
      </w:pPr>
      <w:r w:rsidRPr="009D3920">
        <w:rPr>
          <w:sz w:val="24"/>
        </w:rPr>
        <w:t xml:space="preserve">4. Az óvodai csoportok adatai </w:t>
      </w:r>
    </w:p>
    <w:p w:rsidR="00414567" w:rsidRPr="00055F39" w:rsidRDefault="00414567" w:rsidP="00414567">
      <w:pPr>
        <w:pStyle w:val="Cmsor2"/>
        <w:rPr>
          <w:sz w:val="24"/>
        </w:rPr>
      </w:pPr>
      <w:r>
        <w:rPr>
          <w:sz w:val="24"/>
        </w:rPr>
        <w:t>Az óvodai csoportok adatai 2016/17 nevelési év</w:t>
      </w:r>
    </w:p>
    <w:p w:rsidR="00414567" w:rsidRPr="00653B56" w:rsidRDefault="00414567" w:rsidP="00414567">
      <w:pPr>
        <w:rPr>
          <w:b/>
        </w:rPr>
      </w:pPr>
    </w:p>
    <w:tbl>
      <w:tblPr>
        <w:tblW w:w="70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559"/>
        <w:gridCol w:w="1485"/>
        <w:gridCol w:w="900"/>
        <w:gridCol w:w="900"/>
        <w:gridCol w:w="900"/>
      </w:tblGrid>
      <w:tr w:rsidR="00414567" w:rsidRPr="009B2457" w:rsidTr="00B855FA">
        <w:trPr>
          <w:trHeight w:val="745"/>
        </w:trPr>
        <w:tc>
          <w:tcPr>
            <w:tcW w:w="1291" w:type="dxa"/>
            <w:tcBorders>
              <w:bottom w:val="thinThickSmallGap" w:sz="24" w:space="0" w:color="auto"/>
            </w:tcBorders>
            <w:vAlign w:val="center"/>
          </w:tcPr>
          <w:p w:rsidR="00414567" w:rsidRPr="009B2457" w:rsidRDefault="00414567" w:rsidP="00B855FA">
            <w:pPr>
              <w:rPr>
                <w:sz w:val="20"/>
                <w:szCs w:val="20"/>
              </w:rPr>
            </w:pPr>
            <w:proofErr w:type="spellStart"/>
            <w:r w:rsidRPr="009B2457">
              <w:rPr>
                <w:sz w:val="20"/>
                <w:szCs w:val="20"/>
              </w:rPr>
              <w:t>sorsz</w:t>
            </w:r>
            <w:proofErr w:type="spellEnd"/>
          </w:p>
        </w:tc>
        <w:tc>
          <w:tcPr>
            <w:tcW w:w="1559" w:type="dxa"/>
            <w:tcBorders>
              <w:bottom w:val="thinThickSmallGap" w:sz="24" w:space="0" w:color="auto"/>
            </w:tcBorders>
          </w:tcPr>
          <w:p w:rsidR="00414567" w:rsidRPr="009B2457" w:rsidRDefault="00414567" w:rsidP="00B855FA">
            <w:pPr>
              <w:rPr>
                <w:i/>
                <w:sz w:val="20"/>
                <w:szCs w:val="20"/>
              </w:rPr>
            </w:pPr>
            <w:r w:rsidRPr="009B2457">
              <w:rPr>
                <w:sz w:val="20"/>
                <w:szCs w:val="20"/>
              </w:rPr>
              <w:t>óvodai csoport neve</w:t>
            </w:r>
          </w:p>
        </w:tc>
        <w:tc>
          <w:tcPr>
            <w:tcW w:w="1485" w:type="dxa"/>
            <w:tcBorders>
              <w:bottom w:val="thinThickSmallGap" w:sz="24" w:space="0" w:color="auto"/>
            </w:tcBorders>
          </w:tcPr>
          <w:p w:rsidR="00414567" w:rsidRPr="009B2457" w:rsidRDefault="00414567" w:rsidP="00B855FA">
            <w:pPr>
              <w:rPr>
                <w:i/>
                <w:sz w:val="20"/>
                <w:szCs w:val="20"/>
              </w:rPr>
            </w:pPr>
            <w:r w:rsidRPr="009B2457">
              <w:rPr>
                <w:i/>
                <w:sz w:val="20"/>
                <w:szCs w:val="20"/>
              </w:rPr>
              <w:t>a csoport típusa (azonos életkorú, vegyes)</w:t>
            </w:r>
          </w:p>
        </w:tc>
        <w:tc>
          <w:tcPr>
            <w:tcW w:w="900" w:type="dxa"/>
            <w:tcBorders>
              <w:bottom w:val="thinThickSmallGap" w:sz="24" w:space="0" w:color="auto"/>
            </w:tcBorders>
          </w:tcPr>
          <w:p w:rsidR="00414567" w:rsidRPr="009B2457" w:rsidRDefault="00414567" w:rsidP="00B855FA">
            <w:pPr>
              <w:rPr>
                <w:i/>
                <w:sz w:val="20"/>
                <w:szCs w:val="20"/>
              </w:rPr>
            </w:pPr>
            <w:r w:rsidRPr="009B2457">
              <w:rPr>
                <w:i/>
                <w:sz w:val="20"/>
                <w:szCs w:val="20"/>
              </w:rPr>
              <w:t>október 1 létszám</w:t>
            </w:r>
          </w:p>
        </w:tc>
        <w:tc>
          <w:tcPr>
            <w:tcW w:w="900" w:type="dxa"/>
            <w:tcBorders>
              <w:bottom w:val="thinThickSmallGap" w:sz="24" w:space="0" w:color="auto"/>
            </w:tcBorders>
          </w:tcPr>
          <w:p w:rsidR="00414567" w:rsidRPr="009B2457" w:rsidRDefault="00414567" w:rsidP="00B855FA">
            <w:pPr>
              <w:rPr>
                <w:i/>
                <w:sz w:val="20"/>
                <w:szCs w:val="20"/>
              </w:rPr>
            </w:pPr>
            <w:r w:rsidRPr="009B2457">
              <w:rPr>
                <w:i/>
                <w:sz w:val="20"/>
                <w:szCs w:val="20"/>
              </w:rPr>
              <w:t>augusztus 31</w:t>
            </w:r>
          </w:p>
        </w:tc>
        <w:tc>
          <w:tcPr>
            <w:tcW w:w="900" w:type="dxa"/>
            <w:tcBorders>
              <w:bottom w:val="thinThickSmallGap" w:sz="24" w:space="0" w:color="auto"/>
            </w:tcBorders>
          </w:tcPr>
          <w:p w:rsidR="00414567" w:rsidRPr="009B2457" w:rsidRDefault="00414567" w:rsidP="00B855FA">
            <w:pPr>
              <w:rPr>
                <w:i/>
                <w:sz w:val="20"/>
                <w:szCs w:val="20"/>
              </w:rPr>
            </w:pPr>
            <w:r w:rsidRPr="009B2457">
              <w:rPr>
                <w:i/>
                <w:sz w:val="20"/>
                <w:szCs w:val="20"/>
              </w:rPr>
              <w:t>SNI fő</w:t>
            </w:r>
          </w:p>
        </w:tc>
      </w:tr>
      <w:tr w:rsidR="00414567" w:rsidRPr="009B2457" w:rsidTr="00B855FA">
        <w:trPr>
          <w:trHeight w:val="489"/>
        </w:trPr>
        <w:tc>
          <w:tcPr>
            <w:tcW w:w="1291" w:type="dxa"/>
            <w:tcBorders>
              <w:top w:val="thinThickSmallGap" w:sz="2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w:t>
            </w:r>
          </w:p>
        </w:tc>
        <w:tc>
          <w:tcPr>
            <w:tcW w:w="1559" w:type="dxa"/>
            <w:tcBorders>
              <w:top w:val="thinThickSmallGap" w:sz="24" w:space="0" w:color="auto"/>
            </w:tcBorders>
          </w:tcPr>
          <w:p w:rsidR="00414567" w:rsidRDefault="00414567" w:rsidP="00B855FA">
            <w:pPr>
              <w:rPr>
                <w:sz w:val="20"/>
                <w:szCs w:val="20"/>
              </w:rPr>
            </w:pPr>
          </w:p>
          <w:p w:rsidR="00414567" w:rsidRPr="009B2457" w:rsidRDefault="00414567" w:rsidP="00B855FA">
            <w:pPr>
              <w:rPr>
                <w:sz w:val="20"/>
                <w:szCs w:val="20"/>
              </w:rPr>
            </w:pPr>
            <w:r>
              <w:rPr>
                <w:sz w:val="20"/>
                <w:szCs w:val="20"/>
              </w:rPr>
              <w:t xml:space="preserve">Mackó </w:t>
            </w:r>
          </w:p>
        </w:tc>
        <w:tc>
          <w:tcPr>
            <w:tcW w:w="1485" w:type="dxa"/>
            <w:tcBorders>
              <w:top w:val="thinThickSmallGap" w:sz="24" w:space="0" w:color="auto"/>
            </w:tcBorders>
          </w:tcPr>
          <w:p w:rsidR="00414567" w:rsidRDefault="00414567" w:rsidP="00B855FA">
            <w:pPr>
              <w:rPr>
                <w:sz w:val="20"/>
                <w:szCs w:val="20"/>
              </w:rPr>
            </w:pPr>
          </w:p>
          <w:p w:rsidR="00414567" w:rsidRPr="009B2457" w:rsidRDefault="00414567" w:rsidP="00B855FA">
            <w:pPr>
              <w:rPr>
                <w:sz w:val="20"/>
                <w:szCs w:val="20"/>
              </w:rPr>
            </w:pPr>
            <w:r>
              <w:rPr>
                <w:sz w:val="20"/>
                <w:szCs w:val="20"/>
              </w:rPr>
              <w:t>részben osztott</w:t>
            </w:r>
          </w:p>
        </w:tc>
        <w:tc>
          <w:tcPr>
            <w:tcW w:w="900" w:type="dxa"/>
            <w:tcBorders>
              <w:top w:val="thinThickSmallGap" w:sz="2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17</w:t>
            </w:r>
          </w:p>
        </w:tc>
        <w:tc>
          <w:tcPr>
            <w:tcW w:w="900" w:type="dxa"/>
            <w:tcBorders>
              <w:top w:val="thinThickSmallGap" w:sz="2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24</w:t>
            </w:r>
          </w:p>
        </w:tc>
        <w:tc>
          <w:tcPr>
            <w:tcW w:w="900" w:type="dxa"/>
            <w:tcBorders>
              <w:top w:val="thinThickSmallGap" w:sz="2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0</w:t>
            </w:r>
          </w:p>
        </w:tc>
      </w:tr>
      <w:tr w:rsidR="00414567" w:rsidRPr="009B2457" w:rsidTr="00B855FA">
        <w:trPr>
          <w:trHeight w:val="616"/>
        </w:trPr>
        <w:tc>
          <w:tcPr>
            <w:tcW w:w="1291"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w:t>
            </w:r>
          </w:p>
        </w:tc>
        <w:tc>
          <w:tcPr>
            <w:tcW w:w="1559" w:type="dxa"/>
          </w:tcPr>
          <w:p w:rsidR="00414567" w:rsidRDefault="00414567" w:rsidP="00B855FA">
            <w:pPr>
              <w:rPr>
                <w:sz w:val="20"/>
                <w:szCs w:val="20"/>
              </w:rPr>
            </w:pPr>
          </w:p>
          <w:p w:rsidR="00414567" w:rsidRPr="009B2457" w:rsidRDefault="00414567" w:rsidP="00B855FA">
            <w:pPr>
              <w:rPr>
                <w:sz w:val="20"/>
                <w:szCs w:val="20"/>
              </w:rPr>
            </w:pPr>
            <w:r>
              <w:rPr>
                <w:sz w:val="20"/>
                <w:szCs w:val="20"/>
              </w:rPr>
              <w:t>Pillangó</w:t>
            </w:r>
          </w:p>
        </w:tc>
        <w:tc>
          <w:tcPr>
            <w:tcW w:w="1485" w:type="dxa"/>
          </w:tcPr>
          <w:p w:rsidR="00414567" w:rsidRDefault="00414567" w:rsidP="00B855FA">
            <w:pPr>
              <w:rPr>
                <w:sz w:val="20"/>
                <w:szCs w:val="20"/>
              </w:rPr>
            </w:pPr>
          </w:p>
          <w:p w:rsidR="00414567" w:rsidRPr="009B2457" w:rsidRDefault="00414567" w:rsidP="00B855FA">
            <w:pPr>
              <w:rPr>
                <w:sz w:val="20"/>
                <w:szCs w:val="20"/>
              </w:rPr>
            </w:pPr>
            <w:r>
              <w:rPr>
                <w:sz w:val="20"/>
                <w:szCs w:val="20"/>
              </w:rPr>
              <w:t>vegyes</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18</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22</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w:t>
            </w:r>
          </w:p>
        </w:tc>
      </w:tr>
      <w:tr w:rsidR="00414567" w:rsidRPr="009B2457" w:rsidTr="00B855FA">
        <w:trPr>
          <w:trHeight w:val="526"/>
        </w:trPr>
        <w:tc>
          <w:tcPr>
            <w:tcW w:w="1291"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3.</w:t>
            </w:r>
          </w:p>
        </w:tc>
        <w:tc>
          <w:tcPr>
            <w:tcW w:w="1559" w:type="dxa"/>
          </w:tcPr>
          <w:p w:rsidR="00414567" w:rsidRDefault="00414567" w:rsidP="00B855FA">
            <w:pPr>
              <w:rPr>
                <w:sz w:val="20"/>
                <w:szCs w:val="20"/>
              </w:rPr>
            </w:pPr>
          </w:p>
          <w:p w:rsidR="00414567" w:rsidRPr="009B2457" w:rsidRDefault="00414567" w:rsidP="00B855FA">
            <w:pPr>
              <w:rPr>
                <w:sz w:val="20"/>
                <w:szCs w:val="20"/>
              </w:rPr>
            </w:pPr>
            <w:r>
              <w:rPr>
                <w:sz w:val="20"/>
                <w:szCs w:val="20"/>
              </w:rPr>
              <w:t>Aranyhal</w:t>
            </w:r>
          </w:p>
        </w:tc>
        <w:tc>
          <w:tcPr>
            <w:tcW w:w="1485" w:type="dxa"/>
          </w:tcPr>
          <w:p w:rsidR="00414567" w:rsidRDefault="00414567" w:rsidP="00B855FA">
            <w:pPr>
              <w:rPr>
                <w:sz w:val="20"/>
                <w:szCs w:val="20"/>
              </w:rPr>
            </w:pPr>
          </w:p>
          <w:p w:rsidR="00414567" w:rsidRPr="009B2457" w:rsidRDefault="00414567" w:rsidP="00B855FA">
            <w:pPr>
              <w:rPr>
                <w:sz w:val="20"/>
                <w:szCs w:val="20"/>
              </w:rPr>
            </w:pPr>
            <w:r>
              <w:rPr>
                <w:sz w:val="20"/>
                <w:szCs w:val="20"/>
              </w:rPr>
              <w:t>vegyes</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18</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20</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0</w:t>
            </w:r>
          </w:p>
        </w:tc>
      </w:tr>
      <w:tr w:rsidR="00414567" w:rsidRPr="009B2457" w:rsidTr="00B855FA">
        <w:trPr>
          <w:trHeight w:val="534"/>
        </w:trPr>
        <w:tc>
          <w:tcPr>
            <w:tcW w:w="1291"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4.</w:t>
            </w:r>
          </w:p>
        </w:tc>
        <w:tc>
          <w:tcPr>
            <w:tcW w:w="1559" w:type="dxa"/>
          </w:tcPr>
          <w:p w:rsidR="00414567" w:rsidRDefault="00414567" w:rsidP="00B855FA">
            <w:pPr>
              <w:rPr>
                <w:sz w:val="20"/>
                <w:szCs w:val="20"/>
              </w:rPr>
            </w:pPr>
          </w:p>
          <w:p w:rsidR="00414567" w:rsidRPr="009B2457" w:rsidRDefault="00414567" w:rsidP="00B855FA">
            <w:pPr>
              <w:rPr>
                <w:sz w:val="20"/>
                <w:szCs w:val="20"/>
              </w:rPr>
            </w:pPr>
            <w:r>
              <w:rPr>
                <w:sz w:val="20"/>
                <w:szCs w:val="20"/>
              </w:rPr>
              <w:t>Süni</w:t>
            </w:r>
          </w:p>
        </w:tc>
        <w:tc>
          <w:tcPr>
            <w:tcW w:w="1485" w:type="dxa"/>
          </w:tcPr>
          <w:p w:rsidR="00414567" w:rsidRDefault="00414567" w:rsidP="00B855FA">
            <w:pPr>
              <w:rPr>
                <w:sz w:val="20"/>
                <w:szCs w:val="20"/>
              </w:rPr>
            </w:pPr>
          </w:p>
          <w:p w:rsidR="00414567" w:rsidRPr="009B2457" w:rsidRDefault="00414567" w:rsidP="00B855FA">
            <w:pPr>
              <w:rPr>
                <w:sz w:val="20"/>
                <w:szCs w:val="20"/>
              </w:rPr>
            </w:pPr>
            <w:r>
              <w:rPr>
                <w:sz w:val="20"/>
                <w:szCs w:val="20"/>
              </w:rPr>
              <w:t>vegyes</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15</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20</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w:t>
            </w:r>
          </w:p>
        </w:tc>
      </w:tr>
      <w:tr w:rsidR="00414567" w:rsidRPr="009B2457" w:rsidTr="00B855FA">
        <w:trPr>
          <w:trHeight w:val="528"/>
        </w:trPr>
        <w:tc>
          <w:tcPr>
            <w:tcW w:w="1291"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5.</w:t>
            </w:r>
          </w:p>
        </w:tc>
        <w:tc>
          <w:tcPr>
            <w:tcW w:w="1559" w:type="dxa"/>
          </w:tcPr>
          <w:p w:rsidR="00414567" w:rsidRDefault="00414567" w:rsidP="00B855FA">
            <w:pPr>
              <w:rPr>
                <w:sz w:val="20"/>
                <w:szCs w:val="20"/>
              </w:rPr>
            </w:pPr>
          </w:p>
          <w:p w:rsidR="00414567" w:rsidRPr="009B2457" w:rsidRDefault="00414567" w:rsidP="00B855FA">
            <w:pPr>
              <w:rPr>
                <w:sz w:val="20"/>
                <w:szCs w:val="20"/>
              </w:rPr>
            </w:pPr>
            <w:r>
              <w:rPr>
                <w:sz w:val="20"/>
                <w:szCs w:val="20"/>
              </w:rPr>
              <w:t>Katica</w:t>
            </w:r>
          </w:p>
        </w:tc>
        <w:tc>
          <w:tcPr>
            <w:tcW w:w="1485" w:type="dxa"/>
          </w:tcPr>
          <w:p w:rsidR="00414567" w:rsidRDefault="00414567" w:rsidP="00B855FA">
            <w:pPr>
              <w:rPr>
                <w:sz w:val="20"/>
                <w:szCs w:val="20"/>
              </w:rPr>
            </w:pPr>
          </w:p>
          <w:p w:rsidR="00414567" w:rsidRPr="009B2457" w:rsidRDefault="00414567" w:rsidP="00B855FA">
            <w:pPr>
              <w:rPr>
                <w:sz w:val="20"/>
                <w:szCs w:val="20"/>
              </w:rPr>
            </w:pPr>
            <w:r>
              <w:rPr>
                <w:sz w:val="20"/>
                <w:szCs w:val="20"/>
              </w:rPr>
              <w:t>részben osztott</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23</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25</w:t>
            </w:r>
          </w:p>
        </w:tc>
        <w:tc>
          <w:tcPr>
            <w:tcW w:w="900" w:type="dxa"/>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w:t>
            </w:r>
          </w:p>
        </w:tc>
      </w:tr>
      <w:tr w:rsidR="00414567" w:rsidRPr="009B2457" w:rsidTr="00B855FA">
        <w:trPr>
          <w:trHeight w:val="522"/>
        </w:trPr>
        <w:tc>
          <w:tcPr>
            <w:tcW w:w="1291"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414567" w:rsidRDefault="00414567" w:rsidP="00B855FA">
            <w:pPr>
              <w:rPr>
                <w:sz w:val="20"/>
                <w:szCs w:val="20"/>
              </w:rPr>
            </w:pPr>
          </w:p>
          <w:p w:rsidR="00414567" w:rsidRPr="009B2457" w:rsidRDefault="00414567" w:rsidP="00B855FA">
            <w:pPr>
              <w:rPr>
                <w:sz w:val="20"/>
                <w:szCs w:val="20"/>
              </w:rPr>
            </w:pPr>
            <w:r>
              <w:rPr>
                <w:sz w:val="20"/>
                <w:szCs w:val="20"/>
              </w:rPr>
              <w:t>Mókus</w:t>
            </w:r>
          </w:p>
        </w:tc>
        <w:tc>
          <w:tcPr>
            <w:tcW w:w="1485" w:type="dxa"/>
            <w:tcBorders>
              <w:top w:val="single" w:sz="4" w:space="0" w:color="auto"/>
              <w:left w:val="single" w:sz="4" w:space="0" w:color="auto"/>
              <w:bottom w:val="single" w:sz="4" w:space="0" w:color="auto"/>
              <w:right w:val="single" w:sz="4" w:space="0" w:color="auto"/>
            </w:tcBorders>
          </w:tcPr>
          <w:p w:rsidR="00414567" w:rsidRDefault="00414567" w:rsidP="00B855FA">
            <w:pPr>
              <w:rPr>
                <w:sz w:val="20"/>
                <w:szCs w:val="20"/>
              </w:rPr>
            </w:pPr>
          </w:p>
          <w:p w:rsidR="00414567" w:rsidRPr="009B2457" w:rsidRDefault="00414567" w:rsidP="00B855FA">
            <w:pPr>
              <w:rPr>
                <w:sz w:val="20"/>
                <w:szCs w:val="20"/>
              </w:rPr>
            </w:pPr>
            <w:r>
              <w:rPr>
                <w:sz w:val="20"/>
                <w:szCs w:val="20"/>
              </w:rPr>
              <w:t>részben osztott</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w:t>
            </w:r>
          </w:p>
        </w:tc>
      </w:tr>
      <w:tr w:rsidR="00414567" w:rsidRPr="009B2457" w:rsidTr="00B855FA">
        <w:trPr>
          <w:trHeight w:val="697"/>
        </w:trPr>
        <w:tc>
          <w:tcPr>
            <w:tcW w:w="1291"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414567" w:rsidRDefault="00414567" w:rsidP="00B855FA">
            <w:pPr>
              <w:rPr>
                <w:sz w:val="20"/>
                <w:szCs w:val="20"/>
              </w:rPr>
            </w:pPr>
          </w:p>
          <w:p w:rsidR="00414567" w:rsidRPr="009B2457" w:rsidRDefault="00414567" w:rsidP="00B855FA">
            <w:pPr>
              <w:rPr>
                <w:sz w:val="20"/>
                <w:szCs w:val="20"/>
              </w:rPr>
            </w:pPr>
            <w:r>
              <w:rPr>
                <w:sz w:val="20"/>
                <w:szCs w:val="20"/>
              </w:rPr>
              <w:t>Méhecske</w:t>
            </w:r>
          </w:p>
        </w:tc>
        <w:tc>
          <w:tcPr>
            <w:tcW w:w="1485" w:type="dxa"/>
            <w:tcBorders>
              <w:top w:val="single" w:sz="4" w:space="0" w:color="auto"/>
              <w:left w:val="single" w:sz="4" w:space="0" w:color="auto"/>
              <w:bottom w:val="single" w:sz="4" w:space="0" w:color="auto"/>
              <w:right w:val="single" w:sz="4" w:space="0" w:color="auto"/>
            </w:tcBorders>
          </w:tcPr>
          <w:p w:rsidR="00414567" w:rsidRDefault="00414567" w:rsidP="00B855FA">
            <w:pPr>
              <w:rPr>
                <w:sz w:val="20"/>
                <w:szCs w:val="20"/>
              </w:rPr>
            </w:pPr>
          </w:p>
          <w:p w:rsidR="00414567" w:rsidRPr="009B2457" w:rsidRDefault="00414567" w:rsidP="00B855FA">
            <w:pPr>
              <w:rPr>
                <w:sz w:val="20"/>
                <w:szCs w:val="20"/>
              </w:rPr>
            </w:pPr>
            <w:r>
              <w:rPr>
                <w:sz w:val="20"/>
                <w:szCs w:val="20"/>
              </w:rPr>
              <w:t>vegyes</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0</w:t>
            </w:r>
          </w:p>
        </w:tc>
      </w:tr>
      <w:tr w:rsidR="00414567" w:rsidRPr="009B2457" w:rsidTr="00B855FA">
        <w:trPr>
          <w:trHeight w:val="697"/>
        </w:trPr>
        <w:tc>
          <w:tcPr>
            <w:tcW w:w="1291"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414567" w:rsidRPr="009B2457" w:rsidRDefault="00414567" w:rsidP="00B855FA">
            <w:pPr>
              <w:rPr>
                <w:sz w:val="20"/>
                <w:szCs w:val="20"/>
              </w:rPr>
            </w:pPr>
            <w:r>
              <w:rPr>
                <w:sz w:val="20"/>
                <w:szCs w:val="20"/>
              </w:rPr>
              <w:t xml:space="preserve"> Micimackó Hánta</w:t>
            </w:r>
          </w:p>
        </w:tc>
        <w:tc>
          <w:tcPr>
            <w:tcW w:w="1485" w:type="dxa"/>
            <w:tcBorders>
              <w:top w:val="single" w:sz="4" w:space="0" w:color="auto"/>
              <w:left w:val="single" w:sz="4" w:space="0" w:color="auto"/>
              <w:bottom w:val="single" w:sz="4" w:space="0" w:color="auto"/>
              <w:right w:val="single" w:sz="4" w:space="0" w:color="auto"/>
            </w:tcBorders>
          </w:tcPr>
          <w:p w:rsidR="00414567" w:rsidRDefault="00414567" w:rsidP="00B855FA">
            <w:pPr>
              <w:rPr>
                <w:sz w:val="20"/>
                <w:szCs w:val="20"/>
              </w:rPr>
            </w:pPr>
          </w:p>
          <w:p w:rsidR="00414567" w:rsidRPr="009B2457" w:rsidRDefault="00414567" w:rsidP="00B855FA">
            <w:pPr>
              <w:rPr>
                <w:sz w:val="20"/>
                <w:szCs w:val="20"/>
              </w:rPr>
            </w:pPr>
            <w:r>
              <w:rPr>
                <w:sz w:val="20"/>
                <w:szCs w:val="20"/>
              </w:rPr>
              <w:t>vegyes</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414567" w:rsidRDefault="00414567" w:rsidP="00B855FA">
            <w:pPr>
              <w:jc w:val="center"/>
              <w:rPr>
                <w:sz w:val="20"/>
                <w:szCs w:val="20"/>
              </w:rPr>
            </w:pPr>
          </w:p>
          <w:p w:rsidR="00414567" w:rsidRPr="009B2457" w:rsidRDefault="00414567" w:rsidP="00B855FA">
            <w:pPr>
              <w:jc w:val="center"/>
              <w:rPr>
                <w:sz w:val="20"/>
                <w:szCs w:val="20"/>
              </w:rPr>
            </w:pPr>
            <w:r>
              <w:rPr>
                <w:sz w:val="20"/>
                <w:szCs w:val="20"/>
              </w:rPr>
              <w:t>0</w:t>
            </w:r>
          </w:p>
        </w:tc>
      </w:tr>
    </w:tbl>
    <w:p w:rsidR="00414567" w:rsidRDefault="00414567" w:rsidP="00414567">
      <w:pPr>
        <w:pStyle w:val="Cmsor2"/>
        <w:rPr>
          <w:sz w:val="24"/>
        </w:rPr>
      </w:pPr>
    </w:p>
    <w:p w:rsidR="00414567" w:rsidRPr="00055F39" w:rsidRDefault="00414567" w:rsidP="00414567">
      <w:pPr>
        <w:pStyle w:val="Cmsor2"/>
        <w:rPr>
          <w:sz w:val="24"/>
        </w:rPr>
      </w:pPr>
      <w:r w:rsidRPr="00055F39">
        <w:rPr>
          <w:sz w:val="24"/>
        </w:rPr>
        <w:t>Felvételi adatok.</w:t>
      </w:r>
    </w:p>
    <w:p w:rsidR="00414567" w:rsidRDefault="00414567" w:rsidP="00414567">
      <w:r>
        <w:t>Az óvodába jelentkező gyermekek, mind felvételt nyernek, felvételi elutasítás nincs. 2,5 éves gyermek 10fő.</w:t>
      </w:r>
    </w:p>
    <w:p w:rsidR="00414567" w:rsidRDefault="00414567" w:rsidP="00414567"/>
    <w:p w:rsidR="00414567" w:rsidRDefault="00414567" w:rsidP="00414567"/>
    <w:p w:rsidR="00414567" w:rsidRDefault="00414567" w:rsidP="00414567"/>
    <w:p w:rsidR="00414567" w:rsidRDefault="00414567" w:rsidP="00414567"/>
    <w:p w:rsidR="00414567" w:rsidRDefault="00414567" w:rsidP="00414567"/>
    <w:p w:rsidR="00414567" w:rsidRDefault="00414567" w:rsidP="00414567"/>
    <w:p w:rsidR="00414567" w:rsidRDefault="00414567" w:rsidP="00414567"/>
    <w:p w:rsidR="00414567" w:rsidRDefault="00414567" w:rsidP="00414567"/>
    <w:p w:rsidR="00414567" w:rsidRDefault="00414567" w:rsidP="00414567"/>
    <w:p w:rsidR="00414567" w:rsidRDefault="00414567" w:rsidP="00414567"/>
    <w:p w:rsidR="00414567" w:rsidRPr="00963A48" w:rsidRDefault="00414567" w:rsidP="00414567">
      <w:r w:rsidRPr="00963A48">
        <w:t>Tanköteles gyermekek ellátása</w:t>
      </w:r>
    </w:p>
    <w:p w:rsidR="00414567" w:rsidRPr="007F44B0" w:rsidRDefault="00414567" w:rsidP="00414567"/>
    <w:tbl>
      <w:tblPr>
        <w:tblW w:w="5118" w:type="dxa"/>
        <w:tblInd w:w="1978" w:type="dxa"/>
        <w:tblLayout w:type="fixed"/>
        <w:tblCellMar>
          <w:left w:w="70" w:type="dxa"/>
          <w:right w:w="70" w:type="dxa"/>
        </w:tblCellMar>
        <w:tblLook w:val="04A0" w:firstRow="1" w:lastRow="0" w:firstColumn="1" w:lastColumn="0" w:noHBand="0" w:noVBand="1"/>
      </w:tblPr>
      <w:tblGrid>
        <w:gridCol w:w="1433"/>
        <w:gridCol w:w="7"/>
        <w:gridCol w:w="1269"/>
        <w:gridCol w:w="6"/>
        <w:gridCol w:w="1269"/>
        <w:gridCol w:w="6"/>
        <w:gridCol w:w="1128"/>
      </w:tblGrid>
      <w:tr w:rsidR="00414567" w:rsidRPr="009B2457" w:rsidTr="00B855FA">
        <w:trPr>
          <w:trHeight w:val="2373"/>
        </w:trPr>
        <w:tc>
          <w:tcPr>
            <w:tcW w:w="1433" w:type="dxa"/>
            <w:tcBorders>
              <w:top w:val="single" w:sz="4" w:space="0" w:color="auto"/>
              <w:left w:val="single" w:sz="4" w:space="0" w:color="auto"/>
              <w:bottom w:val="thinThickSmallGap" w:sz="24" w:space="0" w:color="auto"/>
              <w:right w:val="nil"/>
            </w:tcBorders>
          </w:tcPr>
          <w:p w:rsidR="00414567" w:rsidRPr="009B2457" w:rsidRDefault="00414567" w:rsidP="00B855FA">
            <w:pPr>
              <w:rPr>
                <w:sz w:val="20"/>
                <w:szCs w:val="20"/>
              </w:rPr>
            </w:pPr>
            <w:r w:rsidRPr="009B2457">
              <w:rPr>
                <w:sz w:val="20"/>
                <w:szCs w:val="20"/>
              </w:rPr>
              <w:t>Adat</w:t>
            </w:r>
          </w:p>
        </w:tc>
        <w:tc>
          <w:tcPr>
            <w:tcW w:w="1276" w:type="dxa"/>
            <w:gridSpan w:val="2"/>
            <w:tcBorders>
              <w:top w:val="single" w:sz="4" w:space="0" w:color="auto"/>
              <w:left w:val="single" w:sz="4" w:space="0" w:color="auto"/>
              <w:bottom w:val="thinThickSmallGap" w:sz="24" w:space="0" w:color="auto"/>
              <w:right w:val="single" w:sz="4" w:space="0" w:color="auto"/>
            </w:tcBorders>
          </w:tcPr>
          <w:p w:rsidR="00414567" w:rsidRPr="009B2457" w:rsidRDefault="00414567" w:rsidP="00B855FA">
            <w:pPr>
              <w:rPr>
                <w:sz w:val="20"/>
                <w:szCs w:val="20"/>
              </w:rPr>
            </w:pPr>
            <w:r w:rsidRPr="009B2457">
              <w:rPr>
                <w:sz w:val="20"/>
                <w:szCs w:val="20"/>
              </w:rPr>
              <w:t>08.31-ig a 6. életévét betöltők létszáma</w:t>
            </w:r>
          </w:p>
          <w:p w:rsidR="00414567" w:rsidRPr="009B2457" w:rsidRDefault="00414567" w:rsidP="00B855FA">
            <w:pPr>
              <w:rPr>
                <w:sz w:val="20"/>
                <w:szCs w:val="20"/>
              </w:rPr>
            </w:pPr>
            <w:r w:rsidRPr="009B2457">
              <w:rPr>
                <w:sz w:val="20"/>
                <w:szCs w:val="20"/>
              </w:rPr>
              <w:t xml:space="preserve"> fő</w:t>
            </w:r>
          </w:p>
        </w:tc>
        <w:tc>
          <w:tcPr>
            <w:tcW w:w="1275" w:type="dxa"/>
            <w:gridSpan w:val="2"/>
            <w:tcBorders>
              <w:top w:val="single" w:sz="4" w:space="0" w:color="auto"/>
              <w:left w:val="single" w:sz="4" w:space="0" w:color="auto"/>
              <w:bottom w:val="thinThickSmallGap" w:sz="24" w:space="0" w:color="auto"/>
              <w:right w:val="single" w:sz="4" w:space="0" w:color="auto"/>
            </w:tcBorders>
          </w:tcPr>
          <w:p w:rsidR="00414567" w:rsidRPr="009B2457" w:rsidRDefault="00414567" w:rsidP="00B855FA">
            <w:pPr>
              <w:rPr>
                <w:sz w:val="20"/>
                <w:szCs w:val="20"/>
              </w:rPr>
            </w:pPr>
            <w:r w:rsidRPr="009B2457">
              <w:rPr>
                <w:sz w:val="20"/>
                <w:szCs w:val="20"/>
              </w:rPr>
              <w:t>az óvodai szakvélemény alapján a gyermek elérte az iskolába lépéshez szükséges fejlettséget,</w:t>
            </w:r>
          </w:p>
        </w:tc>
        <w:tc>
          <w:tcPr>
            <w:tcW w:w="1134" w:type="dxa"/>
            <w:gridSpan w:val="2"/>
            <w:tcBorders>
              <w:top w:val="single" w:sz="4" w:space="0" w:color="auto"/>
              <w:left w:val="single" w:sz="4" w:space="0" w:color="auto"/>
              <w:bottom w:val="thinThickSmallGap" w:sz="24" w:space="0" w:color="auto"/>
              <w:right w:val="single" w:sz="4" w:space="0" w:color="auto"/>
            </w:tcBorders>
          </w:tcPr>
          <w:p w:rsidR="00414567" w:rsidRPr="009B2457" w:rsidRDefault="00414567" w:rsidP="00B855FA">
            <w:pPr>
              <w:rPr>
                <w:sz w:val="20"/>
                <w:szCs w:val="20"/>
              </w:rPr>
            </w:pPr>
            <w:r w:rsidRPr="009B2457">
              <w:rPr>
                <w:sz w:val="20"/>
                <w:szCs w:val="20"/>
              </w:rPr>
              <w:t> hatodik életévét augusztus 31-ig betöltő gyermek óvodai nevelésben való további részvétele javasol</w:t>
            </w:r>
            <w:r>
              <w:rPr>
                <w:sz w:val="20"/>
                <w:szCs w:val="20"/>
              </w:rPr>
              <w:t>t</w:t>
            </w:r>
          </w:p>
        </w:tc>
      </w:tr>
      <w:tr w:rsidR="0041456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3"/>
        </w:trPr>
        <w:tc>
          <w:tcPr>
            <w:tcW w:w="1440" w:type="dxa"/>
            <w:gridSpan w:val="2"/>
          </w:tcPr>
          <w:p w:rsidR="00414567" w:rsidRDefault="00414567" w:rsidP="00B855FA">
            <w:pPr>
              <w:jc w:val="center"/>
            </w:pPr>
            <w:r>
              <w:t>2016/2017.</w:t>
            </w:r>
          </w:p>
          <w:p w:rsidR="00414567" w:rsidRPr="00C86F85" w:rsidRDefault="00414567" w:rsidP="00B855FA">
            <w:pPr>
              <w:jc w:val="center"/>
            </w:pPr>
            <w:r>
              <w:t>nevelési év</w:t>
            </w:r>
          </w:p>
        </w:tc>
        <w:tc>
          <w:tcPr>
            <w:tcW w:w="1275" w:type="dxa"/>
            <w:gridSpan w:val="2"/>
          </w:tcPr>
          <w:p w:rsidR="00414567" w:rsidRPr="007F44B0" w:rsidRDefault="00414567" w:rsidP="00B855FA">
            <w:pPr>
              <w:jc w:val="center"/>
              <w:rPr>
                <w:i/>
              </w:rPr>
            </w:pPr>
            <w:r>
              <w:rPr>
                <w:i/>
              </w:rPr>
              <w:t>67</w:t>
            </w:r>
          </w:p>
        </w:tc>
        <w:tc>
          <w:tcPr>
            <w:tcW w:w="1275" w:type="dxa"/>
            <w:gridSpan w:val="2"/>
          </w:tcPr>
          <w:p w:rsidR="00414567" w:rsidRPr="007F44B0" w:rsidRDefault="00414567" w:rsidP="00B855FA">
            <w:pPr>
              <w:jc w:val="center"/>
              <w:rPr>
                <w:i/>
              </w:rPr>
            </w:pPr>
            <w:r>
              <w:rPr>
                <w:i/>
              </w:rPr>
              <w:t>47</w:t>
            </w:r>
          </w:p>
          <w:p w:rsidR="00414567" w:rsidRPr="007F44B0" w:rsidRDefault="00414567" w:rsidP="00B855FA">
            <w:pPr>
              <w:jc w:val="center"/>
              <w:rPr>
                <w:i/>
              </w:rPr>
            </w:pPr>
          </w:p>
        </w:tc>
        <w:tc>
          <w:tcPr>
            <w:tcW w:w="1128" w:type="dxa"/>
          </w:tcPr>
          <w:p w:rsidR="00414567" w:rsidRPr="007F44B0" w:rsidRDefault="00414567" w:rsidP="00B855FA">
            <w:pPr>
              <w:jc w:val="center"/>
              <w:rPr>
                <w:i/>
              </w:rPr>
            </w:pPr>
            <w:r>
              <w:rPr>
                <w:i/>
              </w:rPr>
              <w:t>20</w:t>
            </w:r>
          </w:p>
        </w:tc>
      </w:tr>
    </w:tbl>
    <w:p w:rsidR="00414567" w:rsidRPr="009D3920" w:rsidRDefault="00414567" w:rsidP="00414567">
      <w:pPr>
        <w:pStyle w:val="Cmsor2"/>
        <w:rPr>
          <w:sz w:val="24"/>
        </w:rPr>
      </w:pPr>
      <w:r w:rsidRPr="009D3920">
        <w:rPr>
          <w:sz w:val="24"/>
        </w:rPr>
        <w:lastRenderedPageBreak/>
        <w:t>2. 5. Gyermekbalesetek megelőzésére tett intézkedések, gyermekbalesetek száma</w:t>
      </w:r>
    </w:p>
    <w:p w:rsidR="00414567" w:rsidRDefault="00414567" w:rsidP="00414567"/>
    <w:p w:rsidR="00414567" w:rsidRPr="00A70B6A" w:rsidRDefault="00414567" w:rsidP="00414567">
      <w:r>
        <w:t xml:space="preserve">A gyermekbalesetek megelőzése érdekében fokozott figyelmet fordítunk az udvari játékok folyamatos karbantartására, megfelelő felügyelet biztosítására. Az államilag biztosított gyermekbiztosításokon felül a </w:t>
      </w:r>
      <w:proofErr w:type="spellStart"/>
      <w:r>
        <w:t>Groupama</w:t>
      </w:r>
      <w:proofErr w:type="spellEnd"/>
      <w:r>
        <w:t xml:space="preserve"> Garancia Biztosítónál volt lehetőségük a szülőknek </w:t>
      </w:r>
      <w:proofErr w:type="spellStart"/>
      <w:r>
        <w:t>plussz</w:t>
      </w:r>
      <w:proofErr w:type="spellEnd"/>
      <w:r>
        <w:t xml:space="preserve"> biztosítást kötni. Sajnos a beírt gyerekek 8% </w:t>
      </w:r>
      <w:proofErr w:type="spellStart"/>
      <w:r>
        <w:t>-át</w:t>
      </w:r>
      <w:proofErr w:type="spellEnd"/>
      <w:r>
        <w:t xml:space="preserve"> biztosították a szülők.</w:t>
      </w:r>
    </w:p>
    <w:p w:rsidR="00414567" w:rsidRPr="00A70B6A" w:rsidRDefault="00414567" w:rsidP="00414567"/>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6"/>
        <w:gridCol w:w="1268"/>
        <w:gridCol w:w="6"/>
        <w:gridCol w:w="1269"/>
        <w:gridCol w:w="6"/>
        <w:gridCol w:w="1128"/>
        <w:gridCol w:w="1276"/>
        <w:gridCol w:w="1418"/>
        <w:gridCol w:w="7"/>
        <w:gridCol w:w="1272"/>
      </w:tblGrid>
      <w:tr w:rsidR="00414567" w:rsidRPr="009B2457" w:rsidTr="00B855FA">
        <w:trPr>
          <w:trHeight w:val="521"/>
        </w:trPr>
        <w:tc>
          <w:tcPr>
            <w:tcW w:w="1431" w:type="dxa"/>
            <w:tcBorders>
              <w:bottom w:val="thinThickSmallGap" w:sz="24" w:space="0" w:color="auto"/>
            </w:tcBorders>
          </w:tcPr>
          <w:p w:rsidR="00414567" w:rsidRDefault="00414567" w:rsidP="00B855FA">
            <w:pPr>
              <w:rPr>
                <w:sz w:val="20"/>
                <w:szCs w:val="20"/>
              </w:rPr>
            </w:pPr>
          </w:p>
          <w:p w:rsidR="00414567" w:rsidRDefault="00414567" w:rsidP="00B855FA">
            <w:pPr>
              <w:rPr>
                <w:sz w:val="20"/>
                <w:szCs w:val="20"/>
              </w:rPr>
            </w:pPr>
          </w:p>
          <w:p w:rsidR="00414567" w:rsidRDefault="00414567" w:rsidP="00B855FA">
            <w:pPr>
              <w:jc w:val="center"/>
              <w:rPr>
                <w:sz w:val="20"/>
                <w:szCs w:val="20"/>
              </w:rPr>
            </w:pPr>
          </w:p>
          <w:p w:rsidR="00414567" w:rsidRPr="009B2457" w:rsidRDefault="00414567" w:rsidP="00B855FA">
            <w:pPr>
              <w:jc w:val="center"/>
              <w:rPr>
                <w:sz w:val="20"/>
                <w:szCs w:val="20"/>
              </w:rPr>
            </w:pPr>
            <w:r w:rsidRPr="009B2457">
              <w:rPr>
                <w:sz w:val="20"/>
                <w:szCs w:val="20"/>
              </w:rPr>
              <w:t>Adat</w:t>
            </w:r>
          </w:p>
        </w:tc>
        <w:tc>
          <w:tcPr>
            <w:tcW w:w="1274" w:type="dxa"/>
            <w:gridSpan w:val="2"/>
            <w:tcBorders>
              <w:bottom w:val="thinThickSmallGap" w:sz="24" w:space="0" w:color="auto"/>
            </w:tcBorders>
          </w:tcPr>
          <w:p w:rsidR="00414567" w:rsidRPr="009B2457" w:rsidRDefault="00414567" w:rsidP="00B855FA">
            <w:pPr>
              <w:rPr>
                <w:sz w:val="20"/>
                <w:szCs w:val="20"/>
              </w:rPr>
            </w:pPr>
            <w:r w:rsidRPr="009B2457">
              <w:rPr>
                <w:sz w:val="20"/>
                <w:szCs w:val="20"/>
              </w:rPr>
              <w:t>A nyolc napon túl gyógyuló sérüléssel járó gyermekbaleseteket száma</w:t>
            </w:r>
          </w:p>
        </w:tc>
        <w:tc>
          <w:tcPr>
            <w:tcW w:w="1275" w:type="dxa"/>
            <w:gridSpan w:val="2"/>
            <w:tcBorders>
              <w:bottom w:val="thinThickSmallGap" w:sz="24" w:space="0" w:color="auto"/>
            </w:tcBorders>
          </w:tcPr>
          <w:p w:rsidR="00414567" w:rsidRPr="009B2457" w:rsidRDefault="00414567" w:rsidP="00B855FA">
            <w:pPr>
              <w:rPr>
                <w:sz w:val="20"/>
                <w:szCs w:val="20"/>
              </w:rPr>
            </w:pPr>
            <w:r w:rsidRPr="009B2457">
              <w:rPr>
                <w:sz w:val="20"/>
                <w:szCs w:val="20"/>
              </w:rPr>
              <w:t>a fenntartó értesítése megtörtént</w:t>
            </w:r>
          </w:p>
        </w:tc>
        <w:tc>
          <w:tcPr>
            <w:tcW w:w="1134" w:type="dxa"/>
            <w:gridSpan w:val="2"/>
            <w:tcBorders>
              <w:bottom w:val="thinThickSmallGap" w:sz="24" w:space="0" w:color="auto"/>
            </w:tcBorders>
          </w:tcPr>
          <w:p w:rsidR="00414567" w:rsidRPr="009B2457" w:rsidRDefault="00414567" w:rsidP="00B855FA">
            <w:pPr>
              <w:rPr>
                <w:sz w:val="20"/>
                <w:szCs w:val="20"/>
              </w:rPr>
            </w:pPr>
            <w:r w:rsidRPr="009B2457">
              <w:rPr>
                <w:sz w:val="20"/>
                <w:szCs w:val="20"/>
              </w:rPr>
              <w:t>Súlyos gyermekbaleset száma</w:t>
            </w:r>
          </w:p>
        </w:tc>
        <w:tc>
          <w:tcPr>
            <w:tcW w:w="1276" w:type="dxa"/>
            <w:tcBorders>
              <w:bottom w:val="thinThickSmallGap" w:sz="24" w:space="0" w:color="auto"/>
            </w:tcBorders>
          </w:tcPr>
          <w:p w:rsidR="00414567" w:rsidRPr="009B2457" w:rsidRDefault="00414567" w:rsidP="00B855FA">
            <w:pPr>
              <w:rPr>
                <w:sz w:val="20"/>
                <w:szCs w:val="20"/>
              </w:rPr>
            </w:pPr>
            <w:r w:rsidRPr="009B2457">
              <w:rPr>
                <w:sz w:val="20"/>
                <w:szCs w:val="20"/>
              </w:rPr>
              <w:t>gyermekbalesetet követően meg tett szükséges intézkedés.</w:t>
            </w:r>
          </w:p>
          <w:p w:rsidR="00414567" w:rsidRPr="009B2457" w:rsidRDefault="00414567" w:rsidP="00B855FA">
            <w:pPr>
              <w:rPr>
                <w:sz w:val="20"/>
                <w:szCs w:val="20"/>
              </w:rPr>
            </w:pPr>
          </w:p>
          <w:p w:rsidR="00414567" w:rsidRPr="009B2457" w:rsidRDefault="00414567" w:rsidP="00B855FA">
            <w:pPr>
              <w:rPr>
                <w:sz w:val="20"/>
                <w:szCs w:val="20"/>
              </w:rPr>
            </w:pPr>
          </w:p>
        </w:tc>
        <w:tc>
          <w:tcPr>
            <w:tcW w:w="1418" w:type="dxa"/>
            <w:tcBorders>
              <w:bottom w:val="thinThickSmallGap" w:sz="24" w:space="0" w:color="auto"/>
            </w:tcBorders>
          </w:tcPr>
          <w:p w:rsidR="00414567" w:rsidRPr="009B2457" w:rsidRDefault="00414567" w:rsidP="00B855FA">
            <w:pPr>
              <w:rPr>
                <w:sz w:val="20"/>
                <w:szCs w:val="20"/>
              </w:rPr>
            </w:pPr>
            <w:r w:rsidRPr="009B2457">
              <w:rPr>
                <w:sz w:val="20"/>
                <w:szCs w:val="20"/>
              </w:rPr>
              <w:t>szülői szervezet, közösség képviselője részvételét a tanuló- és gyermekbaleset kivizsgálásában lehetővé tette az óvoda</w:t>
            </w:r>
          </w:p>
        </w:tc>
        <w:tc>
          <w:tcPr>
            <w:tcW w:w="1279" w:type="dxa"/>
            <w:gridSpan w:val="2"/>
            <w:tcBorders>
              <w:bottom w:val="thinThickSmallGap" w:sz="24" w:space="0" w:color="auto"/>
            </w:tcBorders>
          </w:tcPr>
          <w:p w:rsidR="00414567" w:rsidRPr="009B2457" w:rsidRDefault="00414567" w:rsidP="00B855FA">
            <w:pPr>
              <w:rPr>
                <w:sz w:val="20"/>
                <w:szCs w:val="20"/>
              </w:rPr>
            </w:pPr>
            <w:r w:rsidRPr="009B2457">
              <w:rPr>
                <w:sz w:val="20"/>
                <w:szCs w:val="20"/>
              </w:rPr>
              <w:t>a fenntartó értesítése megtörtént</w:t>
            </w:r>
          </w:p>
        </w:tc>
      </w:tr>
      <w:tr w:rsidR="00414567" w:rsidTr="00B855FA">
        <w:tblPrEx>
          <w:tblLook w:val="0000" w:firstRow="0" w:lastRow="0" w:firstColumn="0" w:lastColumn="0" w:noHBand="0" w:noVBand="0"/>
        </w:tblPrEx>
        <w:trPr>
          <w:trHeight w:val="525"/>
        </w:trPr>
        <w:tc>
          <w:tcPr>
            <w:tcW w:w="1437" w:type="dxa"/>
            <w:gridSpan w:val="2"/>
          </w:tcPr>
          <w:p w:rsidR="00414567" w:rsidRPr="00537079" w:rsidRDefault="00414567" w:rsidP="00B855FA">
            <w:pPr>
              <w:ind w:left="15"/>
              <w:jc w:val="center"/>
            </w:pPr>
            <w:r>
              <w:t>2016/2017</w:t>
            </w:r>
          </w:p>
          <w:p w:rsidR="00414567" w:rsidRPr="00537079" w:rsidRDefault="00414567" w:rsidP="00B855FA">
            <w:pPr>
              <w:ind w:left="15"/>
              <w:jc w:val="center"/>
            </w:pPr>
            <w:r w:rsidRPr="00537079">
              <w:t>nevelési év</w:t>
            </w:r>
          </w:p>
          <w:p w:rsidR="00414567" w:rsidRPr="00537079" w:rsidRDefault="00414567" w:rsidP="00B855FA">
            <w:pPr>
              <w:ind w:left="15"/>
              <w:jc w:val="center"/>
            </w:pPr>
          </w:p>
        </w:tc>
        <w:tc>
          <w:tcPr>
            <w:tcW w:w="1274" w:type="dxa"/>
            <w:gridSpan w:val="2"/>
          </w:tcPr>
          <w:p w:rsidR="00414567" w:rsidRPr="00537079" w:rsidRDefault="00414567" w:rsidP="00B855FA">
            <w:pPr>
              <w:jc w:val="center"/>
            </w:pPr>
          </w:p>
          <w:p w:rsidR="00414567" w:rsidRPr="00537079" w:rsidRDefault="00414567" w:rsidP="00B855FA">
            <w:pPr>
              <w:jc w:val="center"/>
            </w:pPr>
            <w:r>
              <w:t>0</w:t>
            </w:r>
          </w:p>
        </w:tc>
        <w:tc>
          <w:tcPr>
            <w:tcW w:w="1275" w:type="dxa"/>
            <w:gridSpan w:val="2"/>
          </w:tcPr>
          <w:p w:rsidR="00414567" w:rsidRPr="00537079" w:rsidRDefault="00414567" w:rsidP="00B855FA">
            <w:pPr>
              <w:jc w:val="center"/>
            </w:pPr>
          </w:p>
          <w:p w:rsidR="00414567" w:rsidRPr="00537079" w:rsidRDefault="00414567" w:rsidP="00B855FA">
            <w:pPr>
              <w:jc w:val="center"/>
            </w:pPr>
            <w:r>
              <w:t>0</w:t>
            </w:r>
          </w:p>
        </w:tc>
        <w:tc>
          <w:tcPr>
            <w:tcW w:w="1128" w:type="dxa"/>
          </w:tcPr>
          <w:p w:rsidR="00414567" w:rsidRDefault="00414567" w:rsidP="00B855FA">
            <w:pPr>
              <w:jc w:val="center"/>
            </w:pPr>
          </w:p>
          <w:p w:rsidR="00414567" w:rsidRPr="00537079" w:rsidRDefault="00414567" w:rsidP="00B855FA">
            <w:pPr>
              <w:jc w:val="center"/>
            </w:pPr>
            <w:r>
              <w:t>0</w:t>
            </w:r>
          </w:p>
          <w:p w:rsidR="00414567" w:rsidRPr="00537079" w:rsidRDefault="00414567" w:rsidP="00B855FA">
            <w:pPr>
              <w:jc w:val="center"/>
            </w:pPr>
          </w:p>
        </w:tc>
        <w:tc>
          <w:tcPr>
            <w:tcW w:w="1276" w:type="dxa"/>
          </w:tcPr>
          <w:p w:rsidR="00414567" w:rsidRPr="00537079" w:rsidRDefault="00414567" w:rsidP="00B855FA">
            <w:pPr>
              <w:jc w:val="center"/>
            </w:pPr>
          </w:p>
          <w:p w:rsidR="00414567" w:rsidRPr="00537079" w:rsidRDefault="00414567" w:rsidP="00B855FA">
            <w:pPr>
              <w:jc w:val="center"/>
            </w:pPr>
            <w:r>
              <w:t>0</w:t>
            </w:r>
          </w:p>
        </w:tc>
        <w:tc>
          <w:tcPr>
            <w:tcW w:w="1425" w:type="dxa"/>
            <w:gridSpan w:val="2"/>
          </w:tcPr>
          <w:p w:rsidR="00414567" w:rsidRPr="00537079" w:rsidRDefault="00414567" w:rsidP="00B855FA">
            <w:pPr>
              <w:jc w:val="center"/>
            </w:pPr>
          </w:p>
          <w:p w:rsidR="00414567" w:rsidRPr="00537079" w:rsidRDefault="00414567" w:rsidP="00B855FA">
            <w:pPr>
              <w:jc w:val="center"/>
            </w:pPr>
            <w:r>
              <w:t>0</w:t>
            </w:r>
          </w:p>
        </w:tc>
        <w:tc>
          <w:tcPr>
            <w:tcW w:w="1272" w:type="dxa"/>
          </w:tcPr>
          <w:p w:rsidR="00414567" w:rsidRDefault="00414567" w:rsidP="00B855FA">
            <w:pPr>
              <w:jc w:val="center"/>
            </w:pPr>
          </w:p>
          <w:p w:rsidR="00414567" w:rsidRPr="00537079" w:rsidRDefault="00414567" w:rsidP="00B855FA">
            <w:pPr>
              <w:jc w:val="center"/>
            </w:pPr>
            <w:r>
              <w:t>0</w:t>
            </w:r>
          </w:p>
          <w:p w:rsidR="00414567" w:rsidRPr="00537079" w:rsidRDefault="00414567" w:rsidP="00B855FA">
            <w:pPr>
              <w:jc w:val="center"/>
            </w:pPr>
          </w:p>
        </w:tc>
      </w:tr>
    </w:tbl>
    <w:p w:rsidR="00414567" w:rsidRPr="00055F39" w:rsidRDefault="00414567" w:rsidP="00414567"/>
    <w:p w:rsidR="00414567" w:rsidRDefault="00414567" w:rsidP="00414567">
      <w:pPr>
        <w:rPr>
          <w:b/>
        </w:rPr>
      </w:pPr>
      <w:r>
        <w:rPr>
          <w:b/>
        </w:rPr>
        <w:t xml:space="preserve">3. </w:t>
      </w:r>
      <w:r w:rsidRPr="00E77587">
        <w:rPr>
          <w:b/>
        </w:rPr>
        <w:t>Pedagógiai Programunk sajátos vonásai.</w:t>
      </w:r>
    </w:p>
    <w:p w:rsidR="00414567" w:rsidRDefault="00414567" w:rsidP="00414567">
      <w:pPr>
        <w:rPr>
          <w:b/>
        </w:rPr>
      </w:pPr>
    </w:p>
    <w:p w:rsidR="00414567" w:rsidRDefault="00414567" w:rsidP="00414567">
      <w:pPr>
        <w:pStyle w:val="Szvegtrzsbehzssal2"/>
        <w:spacing w:line="240" w:lineRule="auto"/>
        <w:ind w:left="0"/>
        <w:jc w:val="both"/>
      </w:pPr>
      <w:r>
        <w:t xml:space="preserve">Az óvodai nevelőmunka meghatározó dokumentuma a Pedagógiai program. A Kisbéri Gyöngyszem Óvoda saját Pedagógiai programmal rendelkezik, mely illeszkedik a 363/2012. (XII.17) Korm. rendelet Az óvodai nevelés országos alapprogramjához. </w:t>
      </w:r>
    </w:p>
    <w:p w:rsidR="00414567" w:rsidRDefault="00414567" w:rsidP="00414567">
      <w:pPr>
        <w:pStyle w:val="Szvegtrzsbehzssal2"/>
        <w:spacing w:line="240" w:lineRule="auto"/>
        <w:ind w:left="0"/>
        <w:jc w:val="both"/>
      </w:pPr>
      <w:r w:rsidRPr="00D31FE2">
        <w:t xml:space="preserve">Az óvodában nem alkalmazunk iskolás jellegű módszereket, </w:t>
      </w:r>
      <w:r>
        <w:t>de a gyermekek testi és értelmi</w:t>
      </w:r>
      <w:r w:rsidRPr="00D31FE2">
        <w:t xml:space="preserve"> fejlettségéhez, képességeihez mért feladatok elvégzésére ösztönözzük őket. Gyermekeinket ez által tesszük alkalmassá az iskolai</w:t>
      </w:r>
      <w:r>
        <w:t xml:space="preserve"> élet megkezdésére.</w:t>
      </w:r>
    </w:p>
    <w:p w:rsidR="00414567" w:rsidRDefault="00414567" w:rsidP="00414567">
      <w:pPr>
        <w:pStyle w:val="Szvegtrzsbehzssal2"/>
        <w:spacing w:line="240" w:lineRule="auto"/>
        <w:ind w:left="0"/>
        <w:jc w:val="both"/>
      </w:pPr>
      <w:r>
        <w:t xml:space="preserve">Óvodánk kiemelt feladata az egészséges életmódra nevelés és környezetünk védelme. Fontosnak tartjuk a gyermekek környezeti nevelését, a környezettudatos magatartás kialakítását, a környezet védelmét. Munkánk eredményeként már két alaklommal elnyertük a </w:t>
      </w:r>
      <w:r w:rsidRPr="00627935">
        <w:rPr>
          <w:b/>
        </w:rPr>
        <w:t>Zöld Óvoda</w:t>
      </w:r>
      <w:r>
        <w:t xml:space="preserve"> címet. 2017 szept. 5-ig beadtuk pályázatunkat 3. alkalommal. Bízunk a sikeres elbírálásban. Sajnos anyagi támogatással nem jár a pályázat, de munkánk elismerése mindenképpen. Tevékenységi formái közül a </w:t>
      </w:r>
      <w:r w:rsidRPr="0043349C">
        <w:rPr>
          <w:b/>
        </w:rPr>
        <w:t>külső világ tevékeny megismerésére</w:t>
      </w:r>
      <w:r>
        <w:t xml:space="preserve"> építünk, évszaknak megfelelő </w:t>
      </w:r>
      <w:proofErr w:type="spellStart"/>
      <w:r>
        <w:t>élménnyújtással</w:t>
      </w:r>
      <w:proofErr w:type="spellEnd"/>
      <w:r>
        <w:t xml:space="preserve">. Erre épül a játék, mint az óvodás gyermek legfőbb tevékenysége, a </w:t>
      </w:r>
      <w:proofErr w:type="gramStart"/>
      <w:r>
        <w:t>Verselés mesélés</w:t>
      </w:r>
      <w:proofErr w:type="gramEnd"/>
      <w:r>
        <w:t xml:space="preserve">, Ének- zene énekes játék gyermektánc, Rajzolás, festés, mintázás és kézimunka, Mozgás, munka jellegű tevékenység. A gyermekcsoportjaink az év folyamán sok kiránduláson vettek részt. Munkahelyeket látogattak, arborétumba, falusi gazdaságba, szüretre. Nagycsoportosaink voltak Budapesten a Természettudományi Múzeumban, Mese Múzeumban. Erre épül a többi tevékenységi forma. </w:t>
      </w:r>
    </w:p>
    <w:p w:rsidR="00414567" w:rsidRDefault="00414567" w:rsidP="00414567">
      <w:pPr>
        <w:pStyle w:val="Szvegtrzsbehzssal2"/>
        <w:spacing w:line="240" w:lineRule="auto"/>
        <w:ind w:left="0"/>
        <w:jc w:val="both"/>
      </w:pPr>
      <w:r w:rsidRPr="00ED1CEB">
        <w:rPr>
          <w:b/>
        </w:rPr>
        <w:t>Az egészséges életmódra nevelést</w:t>
      </w:r>
      <w:r>
        <w:t xml:space="preserve"> is kiemelt terület programunkban.  Vannak értékelendő eredményeink. Ezt a tendenciát tovább folytatjuk. Kevés egészséges zöldséget, gyümölcsöt fogyasztanak, mikor bekerülnek a gyerekek az óvodába. A szülők </w:t>
      </w:r>
      <w:proofErr w:type="gramStart"/>
      <w:r>
        <w:t>támogatása  lehetővé</w:t>
      </w:r>
      <w:proofErr w:type="gramEnd"/>
      <w:r>
        <w:t xml:space="preserve"> teszi, hogy minden nap sok gyümölcs kerüljön az asztalra. Egész nap biztosítva van a csoportszobában a víz, saját üvegpohárból. Minden ételt megkóstoltatunk a gyerekekkel. A tapasztalatunk az, hogy nagyon sok ételt nem ismernek, kedvenc a spagetti, makaróni. A főzelékeket, </w:t>
      </w:r>
      <w:proofErr w:type="spellStart"/>
      <w:r>
        <w:t>leveseke</w:t>
      </w:r>
      <w:proofErr w:type="spellEnd"/>
      <w:r>
        <w:t xml:space="preserve">, a teljes kiőrlésű kenyeret, magos zsemlét nem szeretik. Nagyon sok a maradék ezekből az ételekből.  Gyakran konzultálok a főzőkonyha élelmezésvezetőjével. A közösség hatására rövid időn belül van, akinek változik az étvágya. Elmondhatom, Kisbéren nincs gyermekéhezés. </w:t>
      </w:r>
    </w:p>
    <w:p w:rsidR="00414567" w:rsidRDefault="00414567" w:rsidP="00414567">
      <w:pPr>
        <w:pStyle w:val="Szvegtrzsbehzssal2"/>
        <w:spacing w:line="240" w:lineRule="auto"/>
        <w:ind w:left="0"/>
        <w:jc w:val="both"/>
      </w:pPr>
      <w:r>
        <w:t>Fontosnak tartjuk a szabad mozgás biztosítását, időjárás függvényében, minden nap levegőznek a gyerekek. Rossz idő esetén kihasználjuk a folyosók tereit, ahol ugráló labdázhatnak, ugróiskolázhatnak, lépegető játékokkal stb.. foglalhatják el magukat.</w:t>
      </w:r>
    </w:p>
    <w:p w:rsidR="00414567" w:rsidRDefault="00414567" w:rsidP="00414567">
      <w:pPr>
        <w:pStyle w:val="Cmsor2"/>
        <w:rPr>
          <w:sz w:val="24"/>
        </w:rPr>
      </w:pPr>
      <w:r w:rsidRPr="00596D7A">
        <w:rPr>
          <w:sz w:val="24"/>
        </w:rPr>
        <w:t>A gyermeki fejlődés nyomon követése</w:t>
      </w:r>
      <w:r>
        <w:rPr>
          <w:sz w:val="24"/>
        </w:rPr>
        <w:t>.</w:t>
      </w:r>
    </w:p>
    <w:p w:rsidR="00414567" w:rsidRDefault="00414567" w:rsidP="00414567"/>
    <w:p w:rsidR="00414567" w:rsidRDefault="00414567" w:rsidP="00414567">
      <w:r>
        <w:t xml:space="preserve">A gyermekekről fejlődési lapot vezetünk, melyet az óvodába érkezéskor az anamnézis felvételével kezdünk. Tartalmazza a családlátogatás tapasztalatait, évi 2-3 bejegyzést a gyermek fejlődéséről és az évi két mérés </w:t>
      </w:r>
      <w:r>
        <w:lastRenderedPageBreak/>
        <w:t xml:space="preserve">eredményét. Általunk kidolgozott egységes mérőeszközzel mérjük a gyerekek fejlődését.  A szülőket fogadóórán tájékoztatjuk a gyermek fejlődéséről, melyet dokumentálunk és a szülő aláírásával igazoljuk. </w:t>
      </w:r>
    </w:p>
    <w:p w:rsidR="00414567" w:rsidRDefault="00414567" w:rsidP="00414567">
      <w:r>
        <w:t>Szeptemberben a Pedagógiai Szakszolgálat Kisbéri Tagintézményének munkatársai a nagycsoportosok körében DPT vizsgálatot végeznek. Az ott szerzett pontok alapján határozzuk meg, kinek van szüksége év közben fejlesztésre, logopédiai ellátásra. Sajnos a fejlesztendő gyerekek száma évről évre nő. Ebben a nevelési évben</w:t>
      </w:r>
      <w:proofErr w:type="gramStart"/>
      <w:r>
        <w:t>,  októberben</w:t>
      </w:r>
      <w:proofErr w:type="gramEnd"/>
      <w:r>
        <w:t xml:space="preserve"> 4fő, év végére 5fő lett SNI- gyermek. Ők a létszámban 2főnek számítanak. Szakértői véleményt a Komárom Esztergom Megyei Pedagógiai Szakszolgálat Szakértői Bizottsága állít ki róluk, iskolaérettséget is ott állapítanak meg.  </w:t>
      </w:r>
      <w:proofErr w:type="spellStart"/>
      <w:proofErr w:type="gramStart"/>
      <w:r>
        <w:t>BTMN-es</w:t>
      </w:r>
      <w:proofErr w:type="spellEnd"/>
      <w:r>
        <w:t xml:space="preserve">  5fő</w:t>
      </w:r>
      <w:proofErr w:type="gramEnd"/>
      <w:r>
        <w:t>.</w:t>
      </w:r>
    </w:p>
    <w:p w:rsidR="00414567" w:rsidRPr="00596D7A" w:rsidRDefault="00414567" w:rsidP="00414567"/>
    <w:p w:rsidR="00414567" w:rsidRDefault="00414567" w:rsidP="00414567">
      <w:pPr>
        <w:pStyle w:val="Szvegtrzsbehzssal2"/>
        <w:spacing w:line="240" w:lineRule="auto"/>
        <w:ind w:left="0"/>
        <w:jc w:val="both"/>
        <w:rPr>
          <w:b/>
        </w:rPr>
      </w:pPr>
      <w:r w:rsidRPr="00F11A77">
        <w:rPr>
          <w:b/>
        </w:rPr>
        <w:t>Délutáni elfoglaltságot kínáló programok:</w:t>
      </w:r>
    </w:p>
    <w:p w:rsidR="00414567" w:rsidRDefault="00414567" w:rsidP="00414567">
      <w:pPr>
        <w:pStyle w:val="Szvegtrzsbehzssal2"/>
        <w:spacing w:line="240" w:lineRule="auto"/>
        <w:ind w:left="0"/>
        <w:jc w:val="both"/>
      </w:pPr>
      <w:r>
        <w:t xml:space="preserve">Az óvodában lehetőségük van a gyerekeknek </w:t>
      </w:r>
      <w:r w:rsidRPr="00F11A77">
        <w:rPr>
          <w:b/>
        </w:rPr>
        <w:t>néptánc oktatáson</w:t>
      </w:r>
      <w:r>
        <w:t xml:space="preserve"> részt venni. Letenyei Smith Gyöngyi néptánc oktató óvodapedagógus kezdte el az évet 20-25 gyermekkel. Második fél évtől két óvodapedagógusunk folytatta, mert Gyöngyike gyermekáldás előtt állt. A szülők ezért a foglalkozásokért térítési díjat fizettek, 1300Ft/hó.</w:t>
      </w:r>
    </w:p>
    <w:p w:rsidR="00414567" w:rsidRDefault="00414567" w:rsidP="00414567">
      <w:pPr>
        <w:pStyle w:val="Szvegtrzsbehzssal2"/>
        <w:spacing w:line="240" w:lineRule="auto"/>
        <w:ind w:left="0"/>
        <w:jc w:val="both"/>
      </w:pPr>
      <w:r>
        <w:t xml:space="preserve">Heti 1 alkalommal </w:t>
      </w:r>
      <w:r w:rsidRPr="00AE5BC1">
        <w:rPr>
          <w:b/>
        </w:rPr>
        <w:t>ovi foci</w:t>
      </w:r>
      <w:r>
        <w:t xml:space="preserve"> is volt a Bozsik program keretein belül, ingyenes. Edző </w:t>
      </w:r>
      <w:proofErr w:type="spellStart"/>
      <w:r>
        <w:t>Klincsók</w:t>
      </w:r>
      <w:proofErr w:type="spellEnd"/>
      <w:r>
        <w:t xml:space="preserve"> László tanár úr, a Bánki Donát Szakmunkásképző testnevelő tanára.</w:t>
      </w:r>
    </w:p>
    <w:p w:rsidR="00414567" w:rsidRPr="00F11A77" w:rsidRDefault="00414567" w:rsidP="00414567">
      <w:pPr>
        <w:pStyle w:val="Szvegtrzsbehzssal2"/>
        <w:spacing w:line="240" w:lineRule="auto"/>
        <w:ind w:left="0"/>
        <w:jc w:val="both"/>
      </w:pPr>
      <w:r>
        <w:t xml:space="preserve">Heti 1 alkalommal </w:t>
      </w:r>
      <w:r w:rsidRPr="00AE5BC1">
        <w:rPr>
          <w:b/>
        </w:rPr>
        <w:t>hittan</w:t>
      </w:r>
      <w:r>
        <w:t xml:space="preserve"> oktatás, nagyon szép számmal, és kitartóan jártak a gyerekek. Hitoktató Samuné Kiss Boglárka.</w:t>
      </w:r>
    </w:p>
    <w:p w:rsidR="00414567" w:rsidRPr="00DC781E" w:rsidRDefault="00414567" w:rsidP="00414567">
      <w:pPr>
        <w:pStyle w:val="Cmsor2"/>
        <w:rPr>
          <w:sz w:val="24"/>
        </w:rPr>
      </w:pPr>
      <w:r w:rsidRPr="00DC781E">
        <w:rPr>
          <w:sz w:val="24"/>
        </w:rPr>
        <w:t>3. 1. Szakmai munkaközösségek működése, feladatellátása</w:t>
      </w:r>
    </w:p>
    <w:p w:rsidR="00414567" w:rsidRDefault="00414567" w:rsidP="00414567"/>
    <w:p w:rsidR="00414567" w:rsidRDefault="00414567" w:rsidP="00414567">
      <w:r>
        <w:t xml:space="preserve">A munkaközösségek éves terv alapján végzik munkájukat, mely a vezetői éves terv melléklete. A munkaközösségek tagjai színesítik az óvoda mindennapjait. Programokat előadásokat szerveznek a gyerekeknek. </w:t>
      </w:r>
    </w:p>
    <w:p w:rsidR="00414567" w:rsidRPr="0066423E" w:rsidRDefault="00414567" w:rsidP="00414567"/>
    <w:tbl>
      <w:tblPr>
        <w:tblW w:w="658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1"/>
        <w:gridCol w:w="1274"/>
        <w:gridCol w:w="1140"/>
        <w:gridCol w:w="2463"/>
      </w:tblGrid>
      <w:tr w:rsidR="00414567" w:rsidRPr="009B2457" w:rsidTr="00B855FA">
        <w:trPr>
          <w:trHeight w:val="328"/>
        </w:trPr>
        <w:tc>
          <w:tcPr>
            <w:tcW w:w="1711" w:type="dxa"/>
            <w:vMerge w:val="restart"/>
          </w:tcPr>
          <w:p w:rsidR="00414567" w:rsidRDefault="00414567" w:rsidP="00B855FA">
            <w:pPr>
              <w:rPr>
                <w:sz w:val="20"/>
                <w:szCs w:val="20"/>
              </w:rPr>
            </w:pPr>
          </w:p>
          <w:p w:rsidR="00414567" w:rsidRPr="009B2457" w:rsidRDefault="00414567" w:rsidP="00B855FA">
            <w:pPr>
              <w:jc w:val="center"/>
              <w:rPr>
                <w:sz w:val="20"/>
                <w:szCs w:val="20"/>
              </w:rPr>
            </w:pPr>
            <w:r>
              <w:rPr>
                <w:sz w:val="20"/>
                <w:szCs w:val="20"/>
              </w:rPr>
              <w:t>A</w:t>
            </w:r>
            <w:r w:rsidRPr="009B2457">
              <w:rPr>
                <w:sz w:val="20"/>
                <w:szCs w:val="20"/>
              </w:rPr>
              <w:t>dat</w:t>
            </w:r>
          </w:p>
        </w:tc>
        <w:tc>
          <w:tcPr>
            <w:tcW w:w="4877" w:type="dxa"/>
            <w:gridSpan w:val="3"/>
          </w:tcPr>
          <w:p w:rsidR="00414567" w:rsidRPr="009B2457" w:rsidRDefault="00414567" w:rsidP="00B855FA">
            <w:pPr>
              <w:rPr>
                <w:sz w:val="20"/>
                <w:szCs w:val="20"/>
              </w:rPr>
            </w:pPr>
            <w:r w:rsidRPr="009B2457">
              <w:rPr>
                <w:sz w:val="20"/>
                <w:szCs w:val="20"/>
              </w:rPr>
              <w:t>Szakmai munkaközösség működés</w:t>
            </w:r>
          </w:p>
        </w:tc>
      </w:tr>
      <w:tr w:rsidR="00414567" w:rsidRPr="009B2457" w:rsidTr="00B855FA">
        <w:trPr>
          <w:trHeight w:val="480"/>
        </w:trPr>
        <w:tc>
          <w:tcPr>
            <w:tcW w:w="1711" w:type="dxa"/>
            <w:vMerge/>
            <w:tcBorders>
              <w:bottom w:val="thinThickSmallGap" w:sz="24" w:space="0" w:color="auto"/>
            </w:tcBorders>
            <w:vAlign w:val="center"/>
          </w:tcPr>
          <w:p w:rsidR="00414567" w:rsidRPr="009B2457" w:rsidRDefault="00414567" w:rsidP="00B855FA">
            <w:pPr>
              <w:rPr>
                <w:sz w:val="20"/>
                <w:szCs w:val="20"/>
              </w:rPr>
            </w:pPr>
          </w:p>
        </w:tc>
        <w:tc>
          <w:tcPr>
            <w:tcW w:w="1274" w:type="dxa"/>
            <w:tcBorders>
              <w:bottom w:val="thinThickSmallGap" w:sz="24" w:space="0" w:color="auto"/>
            </w:tcBorders>
          </w:tcPr>
          <w:p w:rsidR="00414567" w:rsidRPr="009B2457" w:rsidRDefault="00414567" w:rsidP="00B855FA">
            <w:pPr>
              <w:rPr>
                <w:sz w:val="20"/>
                <w:szCs w:val="20"/>
              </w:rPr>
            </w:pPr>
            <w:r w:rsidRPr="009B2457">
              <w:rPr>
                <w:sz w:val="20"/>
                <w:szCs w:val="20"/>
              </w:rPr>
              <w:t>Megnevezése</w:t>
            </w:r>
          </w:p>
        </w:tc>
        <w:tc>
          <w:tcPr>
            <w:tcW w:w="1140" w:type="dxa"/>
            <w:tcBorders>
              <w:bottom w:val="thinThickSmallGap" w:sz="24" w:space="0" w:color="auto"/>
            </w:tcBorders>
          </w:tcPr>
          <w:p w:rsidR="00414567" w:rsidRPr="009B2457" w:rsidRDefault="00414567" w:rsidP="00B855FA">
            <w:pPr>
              <w:rPr>
                <w:sz w:val="20"/>
                <w:szCs w:val="20"/>
              </w:rPr>
            </w:pPr>
            <w:r w:rsidRPr="009B2457">
              <w:rPr>
                <w:sz w:val="20"/>
                <w:szCs w:val="20"/>
              </w:rPr>
              <w:t>A munkaközösség tagjainak a létszáma</w:t>
            </w:r>
          </w:p>
        </w:tc>
        <w:tc>
          <w:tcPr>
            <w:tcW w:w="2463" w:type="dxa"/>
            <w:tcBorders>
              <w:bottom w:val="thinThickSmallGap" w:sz="24" w:space="0" w:color="auto"/>
            </w:tcBorders>
          </w:tcPr>
          <w:p w:rsidR="00414567" w:rsidRPr="009B2457" w:rsidRDefault="00414567" w:rsidP="00B855FA">
            <w:pPr>
              <w:rPr>
                <w:sz w:val="20"/>
                <w:szCs w:val="20"/>
              </w:rPr>
            </w:pPr>
            <w:r w:rsidRPr="009B2457">
              <w:rPr>
                <w:sz w:val="20"/>
                <w:szCs w:val="20"/>
              </w:rPr>
              <w:t>munkaközösségi foglalkozá</w:t>
            </w:r>
            <w:r>
              <w:rPr>
                <w:sz w:val="20"/>
                <w:szCs w:val="20"/>
              </w:rPr>
              <w:t>sok év/ alkalom</w:t>
            </w:r>
          </w:p>
        </w:tc>
      </w:tr>
      <w:tr w:rsidR="00414567" w:rsidRPr="009B2457" w:rsidTr="00B855FA">
        <w:trPr>
          <w:trHeight w:val="306"/>
        </w:trPr>
        <w:tc>
          <w:tcPr>
            <w:tcW w:w="1711" w:type="dxa"/>
          </w:tcPr>
          <w:p w:rsidR="00414567" w:rsidRPr="009B2457" w:rsidRDefault="00414567" w:rsidP="00B855FA">
            <w:r>
              <w:t>2016/2017 nevelési év</w:t>
            </w:r>
          </w:p>
        </w:tc>
        <w:tc>
          <w:tcPr>
            <w:tcW w:w="1274" w:type="dxa"/>
          </w:tcPr>
          <w:p w:rsidR="00414567" w:rsidRPr="009B2457" w:rsidRDefault="00414567" w:rsidP="00B855FA">
            <w:r w:rsidRPr="009B2457">
              <w:t> </w:t>
            </w:r>
            <w:r>
              <w:t>Báb munkaközösség</w:t>
            </w:r>
          </w:p>
        </w:tc>
        <w:tc>
          <w:tcPr>
            <w:tcW w:w="1140" w:type="dxa"/>
          </w:tcPr>
          <w:p w:rsidR="00414567" w:rsidRDefault="00414567" w:rsidP="00B855FA">
            <w:pPr>
              <w:jc w:val="center"/>
            </w:pPr>
          </w:p>
          <w:p w:rsidR="00414567" w:rsidRPr="009B2457" w:rsidRDefault="00414567" w:rsidP="00B855FA">
            <w:pPr>
              <w:jc w:val="center"/>
            </w:pPr>
            <w:r>
              <w:t>8</w:t>
            </w:r>
          </w:p>
        </w:tc>
        <w:tc>
          <w:tcPr>
            <w:tcW w:w="2463" w:type="dxa"/>
          </w:tcPr>
          <w:p w:rsidR="00414567" w:rsidRDefault="00414567" w:rsidP="00B855FA">
            <w:pPr>
              <w:jc w:val="center"/>
            </w:pPr>
          </w:p>
          <w:p w:rsidR="00414567" w:rsidRPr="009B2457" w:rsidRDefault="00414567" w:rsidP="00B855FA">
            <w:pPr>
              <w:jc w:val="center"/>
            </w:pPr>
            <w:r>
              <w:t>5</w:t>
            </w:r>
          </w:p>
        </w:tc>
      </w:tr>
      <w:tr w:rsidR="00414567" w:rsidRPr="009B2457" w:rsidTr="00B855FA">
        <w:trPr>
          <w:trHeight w:val="306"/>
        </w:trPr>
        <w:tc>
          <w:tcPr>
            <w:tcW w:w="1711" w:type="dxa"/>
          </w:tcPr>
          <w:p w:rsidR="00414567" w:rsidRPr="009B2457" w:rsidRDefault="00414567" w:rsidP="00B855FA"/>
        </w:tc>
        <w:tc>
          <w:tcPr>
            <w:tcW w:w="1274" w:type="dxa"/>
          </w:tcPr>
          <w:p w:rsidR="00414567" w:rsidRPr="009B2457" w:rsidRDefault="00414567" w:rsidP="00B855FA">
            <w:r w:rsidRPr="009B2457">
              <w:t> </w:t>
            </w:r>
            <w:r>
              <w:t>Környezeti munkaközösség</w:t>
            </w:r>
          </w:p>
        </w:tc>
        <w:tc>
          <w:tcPr>
            <w:tcW w:w="1140" w:type="dxa"/>
          </w:tcPr>
          <w:p w:rsidR="00414567" w:rsidRDefault="00414567" w:rsidP="00B855FA">
            <w:pPr>
              <w:jc w:val="center"/>
            </w:pPr>
          </w:p>
          <w:p w:rsidR="00414567" w:rsidRPr="009B2457" w:rsidRDefault="00414567" w:rsidP="00B855FA">
            <w:pPr>
              <w:jc w:val="center"/>
            </w:pPr>
            <w:r>
              <w:t>5</w:t>
            </w:r>
          </w:p>
        </w:tc>
        <w:tc>
          <w:tcPr>
            <w:tcW w:w="2463" w:type="dxa"/>
          </w:tcPr>
          <w:p w:rsidR="00414567" w:rsidRDefault="00414567" w:rsidP="00B855FA">
            <w:pPr>
              <w:jc w:val="center"/>
            </w:pPr>
          </w:p>
          <w:p w:rsidR="00414567" w:rsidRPr="009B2457" w:rsidRDefault="00414567" w:rsidP="00B855FA">
            <w:pPr>
              <w:jc w:val="center"/>
            </w:pPr>
            <w:r>
              <w:t>4</w:t>
            </w:r>
          </w:p>
        </w:tc>
      </w:tr>
      <w:tr w:rsidR="00414567" w:rsidTr="00B855FA">
        <w:tblPrEx>
          <w:tblLook w:val="0000" w:firstRow="0" w:lastRow="0" w:firstColumn="0" w:lastColumn="0" w:noHBand="0" w:noVBand="0"/>
        </w:tblPrEx>
        <w:trPr>
          <w:trHeight w:val="623"/>
        </w:trPr>
        <w:tc>
          <w:tcPr>
            <w:tcW w:w="1711" w:type="dxa"/>
          </w:tcPr>
          <w:p w:rsidR="00414567" w:rsidRDefault="00414567" w:rsidP="00B855FA"/>
        </w:tc>
        <w:tc>
          <w:tcPr>
            <w:tcW w:w="1274" w:type="dxa"/>
          </w:tcPr>
          <w:p w:rsidR="00414567" w:rsidRDefault="00414567" w:rsidP="00B855FA">
            <w:r>
              <w:t>Önértékelést támogató csoport</w:t>
            </w:r>
          </w:p>
        </w:tc>
        <w:tc>
          <w:tcPr>
            <w:tcW w:w="1140" w:type="dxa"/>
          </w:tcPr>
          <w:p w:rsidR="00414567" w:rsidRDefault="00414567" w:rsidP="00B855FA">
            <w:pPr>
              <w:jc w:val="center"/>
            </w:pPr>
          </w:p>
          <w:p w:rsidR="00414567" w:rsidRDefault="00414567" w:rsidP="00B855FA">
            <w:pPr>
              <w:jc w:val="center"/>
            </w:pPr>
            <w:r>
              <w:t>4</w:t>
            </w:r>
          </w:p>
        </w:tc>
        <w:tc>
          <w:tcPr>
            <w:tcW w:w="2463" w:type="dxa"/>
          </w:tcPr>
          <w:p w:rsidR="00414567" w:rsidRDefault="00414567" w:rsidP="00B855FA">
            <w:pPr>
              <w:jc w:val="center"/>
            </w:pPr>
          </w:p>
          <w:p w:rsidR="00414567" w:rsidRDefault="00414567" w:rsidP="00B855FA">
            <w:pPr>
              <w:jc w:val="center"/>
            </w:pPr>
            <w:r>
              <w:t>10</w:t>
            </w:r>
          </w:p>
        </w:tc>
      </w:tr>
    </w:tbl>
    <w:p w:rsidR="00414567" w:rsidRDefault="00414567" w:rsidP="00414567">
      <w:pPr>
        <w:pStyle w:val="Cmsor2"/>
        <w:rPr>
          <w:sz w:val="24"/>
        </w:rPr>
      </w:pPr>
    </w:p>
    <w:p w:rsidR="00414567" w:rsidRPr="009D3920" w:rsidRDefault="00414567" w:rsidP="00F7795D">
      <w:pPr>
        <w:pStyle w:val="Cmsor2"/>
        <w:keepLines/>
        <w:numPr>
          <w:ilvl w:val="0"/>
          <w:numId w:val="6"/>
        </w:numPr>
        <w:suppressAutoHyphens w:val="0"/>
        <w:spacing w:before="200"/>
        <w:jc w:val="left"/>
        <w:rPr>
          <w:sz w:val="24"/>
        </w:rPr>
      </w:pPr>
      <w:r w:rsidRPr="009D3920">
        <w:rPr>
          <w:sz w:val="24"/>
        </w:rPr>
        <w:t>2. Továbbképzések (külső, belső). Belső tudásmegosztás</w:t>
      </w:r>
    </w:p>
    <w:p w:rsidR="00414567" w:rsidRPr="006C4AD1" w:rsidRDefault="00414567" w:rsidP="00414567">
      <w:pPr>
        <w:ind w:left="360"/>
      </w:pPr>
    </w:p>
    <w:p w:rsidR="00414567" w:rsidRDefault="00414567" w:rsidP="00414567">
      <w:r>
        <w:t>Az intézmény 5 éves továbbképzési tervet készít, melyből minden év március 15-ig elkészíti az éves beiskolázási tervet. 55 év felett óvodapedagógusok mentesek a továbbképzések alól.</w:t>
      </w:r>
    </w:p>
    <w:p w:rsidR="00414567" w:rsidRDefault="00414567" w:rsidP="00414567">
      <w:r>
        <w:t>A jelenlegi továbbképzési ciklusban 2fő kivételével mindenki teljesítette már a 120 órát. Ők a 2017/18-as nevelési évben fogják megszerezni.</w:t>
      </w:r>
    </w:p>
    <w:p w:rsidR="00414567" w:rsidRPr="00925078" w:rsidRDefault="00414567" w:rsidP="00414567"/>
    <w:tbl>
      <w:tblPr>
        <w:tblW w:w="66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1276"/>
        <w:gridCol w:w="1134"/>
        <w:gridCol w:w="1134"/>
        <w:gridCol w:w="1417"/>
      </w:tblGrid>
      <w:tr w:rsidR="00414567" w:rsidRPr="009B2457" w:rsidTr="00B855FA">
        <w:trPr>
          <w:trHeight w:val="480"/>
        </w:trPr>
        <w:tc>
          <w:tcPr>
            <w:tcW w:w="1716" w:type="dxa"/>
            <w:tcBorders>
              <w:bottom w:val="thinThickSmallGap" w:sz="24" w:space="0" w:color="auto"/>
            </w:tcBorders>
            <w:vAlign w:val="center"/>
          </w:tcPr>
          <w:p w:rsidR="00414567" w:rsidRPr="009B2457" w:rsidRDefault="00414567" w:rsidP="00B855FA">
            <w:pPr>
              <w:rPr>
                <w:sz w:val="20"/>
                <w:szCs w:val="20"/>
              </w:rPr>
            </w:pPr>
            <w:r>
              <w:rPr>
                <w:sz w:val="20"/>
                <w:szCs w:val="20"/>
              </w:rPr>
              <w:t>Adat</w:t>
            </w:r>
          </w:p>
        </w:tc>
        <w:tc>
          <w:tcPr>
            <w:tcW w:w="1276" w:type="dxa"/>
            <w:tcBorders>
              <w:bottom w:val="thinThickSmallGap" w:sz="24" w:space="0" w:color="auto"/>
            </w:tcBorders>
          </w:tcPr>
          <w:p w:rsidR="00414567" w:rsidRPr="009B2457" w:rsidRDefault="00414567" w:rsidP="00B855FA">
            <w:pPr>
              <w:rPr>
                <w:sz w:val="20"/>
                <w:szCs w:val="20"/>
              </w:rPr>
            </w:pPr>
            <w:r w:rsidRPr="009B2457">
              <w:rPr>
                <w:sz w:val="20"/>
                <w:szCs w:val="20"/>
              </w:rPr>
              <w:t>Akkreditált továbbképzésben résztvevők létszáma</w:t>
            </w:r>
          </w:p>
        </w:tc>
        <w:tc>
          <w:tcPr>
            <w:tcW w:w="1134" w:type="dxa"/>
            <w:tcBorders>
              <w:bottom w:val="thinThickSmallGap" w:sz="24" w:space="0" w:color="auto"/>
            </w:tcBorders>
          </w:tcPr>
          <w:p w:rsidR="00414567" w:rsidRPr="009B2457" w:rsidRDefault="00414567" w:rsidP="00B855FA">
            <w:pPr>
              <w:rPr>
                <w:sz w:val="20"/>
                <w:szCs w:val="20"/>
              </w:rPr>
            </w:pPr>
            <w:r w:rsidRPr="009B2457">
              <w:rPr>
                <w:sz w:val="20"/>
                <w:szCs w:val="20"/>
              </w:rPr>
              <w:t>nem akkreditált továbbképzésen résztvevők létszáma</w:t>
            </w:r>
          </w:p>
        </w:tc>
        <w:tc>
          <w:tcPr>
            <w:tcW w:w="1134" w:type="dxa"/>
            <w:tcBorders>
              <w:bottom w:val="thinThickSmallGap" w:sz="24" w:space="0" w:color="auto"/>
            </w:tcBorders>
          </w:tcPr>
          <w:p w:rsidR="00414567" w:rsidRPr="009B2457" w:rsidRDefault="00414567" w:rsidP="00B855FA">
            <w:pPr>
              <w:rPr>
                <w:sz w:val="20"/>
                <w:szCs w:val="20"/>
              </w:rPr>
            </w:pPr>
            <w:r w:rsidRPr="009B2457">
              <w:rPr>
                <w:sz w:val="20"/>
                <w:szCs w:val="20"/>
              </w:rPr>
              <w:t>Intézményi belső tudásmegosztás programok száma</w:t>
            </w:r>
          </w:p>
        </w:tc>
        <w:tc>
          <w:tcPr>
            <w:tcW w:w="1417" w:type="dxa"/>
            <w:tcBorders>
              <w:bottom w:val="thinThickSmallGap" w:sz="24" w:space="0" w:color="auto"/>
            </w:tcBorders>
          </w:tcPr>
          <w:p w:rsidR="00414567" w:rsidRPr="009B2457" w:rsidRDefault="00414567" w:rsidP="00B855FA">
            <w:pPr>
              <w:rPr>
                <w:sz w:val="20"/>
                <w:szCs w:val="20"/>
              </w:rPr>
            </w:pPr>
            <w:r w:rsidRPr="009B2457">
              <w:rPr>
                <w:sz w:val="20"/>
                <w:szCs w:val="20"/>
              </w:rPr>
              <w:t>Az intézményi belső tudásmegosztó programon résztvevők száma</w:t>
            </w:r>
            <w:r>
              <w:rPr>
                <w:sz w:val="20"/>
                <w:szCs w:val="20"/>
              </w:rPr>
              <w:t>/alkalom</w:t>
            </w:r>
          </w:p>
        </w:tc>
      </w:tr>
      <w:tr w:rsidR="00414567" w:rsidRPr="009B2457" w:rsidTr="00B855FA">
        <w:trPr>
          <w:trHeight w:val="617"/>
        </w:trPr>
        <w:tc>
          <w:tcPr>
            <w:tcW w:w="1716" w:type="dxa"/>
          </w:tcPr>
          <w:p w:rsidR="00414567" w:rsidRPr="009B2457" w:rsidRDefault="00414567" w:rsidP="00B855FA">
            <w:r>
              <w:lastRenderedPageBreak/>
              <w:t>2016/2017</w:t>
            </w:r>
            <w:r w:rsidRPr="009B2457">
              <w:t>. nevelési év</w:t>
            </w:r>
          </w:p>
        </w:tc>
        <w:tc>
          <w:tcPr>
            <w:tcW w:w="1276" w:type="dxa"/>
          </w:tcPr>
          <w:p w:rsidR="00414567" w:rsidRDefault="00414567" w:rsidP="00B855FA">
            <w:pPr>
              <w:jc w:val="center"/>
            </w:pPr>
          </w:p>
          <w:p w:rsidR="00414567" w:rsidRPr="009B2457" w:rsidRDefault="00414567" w:rsidP="00B855FA">
            <w:pPr>
              <w:jc w:val="center"/>
            </w:pPr>
            <w:r>
              <w:t>3</w:t>
            </w:r>
          </w:p>
        </w:tc>
        <w:tc>
          <w:tcPr>
            <w:tcW w:w="1134" w:type="dxa"/>
          </w:tcPr>
          <w:p w:rsidR="00414567" w:rsidRDefault="00414567" w:rsidP="00B855FA">
            <w:pPr>
              <w:jc w:val="center"/>
            </w:pPr>
          </w:p>
          <w:p w:rsidR="00414567" w:rsidRPr="009B2457" w:rsidRDefault="00414567" w:rsidP="00B855FA">
            <w:pPr>
              <w:jc w:val="center"/>
            </w:pPr>
            <w:r>
              <w:t>0</w:t>
            </w:r>
          </w:p>
        </w:tc>
        <w:tc>
          <w:tcPr>
            <w:tcW w:w="1134" w:type="dxa"/>
          </w:tcPr>
          <w:p w:rsidR="00414567" w:rsidRDefault="00414567" w:rsidP="00B855FA">
            <w:pPr>
              <w:jc w:val="center"/>
            </w:pPr>
          </w:p>
          <w:p w:rsidR="00414567" w:rsidRPr="009B2457" w:rsidRDefault="00414567" w:rsidP="00B855FA">
            <w:pPr>
              <w:jc w:val="center"/>
            </w:pPr>
            <w:r>
              <w:t>10</w:t>
            </w:r>
          </w:p>
        </w:tc>
        <w:tc>
          <w:tcPr>
            <w:tcW w:w="1417" w:type="dxa"/>
          </w:tcPr>
          <w:p w:rsidR="00414567" w:rsidRDefault="00414567" w:rsidP="00B855FA">
            <w:pPr>
              <w:jc w:val="center"/>
            </w:pPr>
          </w:p>
          <w:p w:rsidR="00414567" w:rsidRPr="009B2457" w:rsidRDefault="00414567" w:rsidP="00B855FA">
            <w:pPr>
              <w:jc w:val="center"/>
            </w:pPr>
            <w:r>
              <w:t>16</w:t>
            </w:r>
          </w:p>
        </w:tc>
      </w:tr>
    </w:tbl>
    <w:p w:rsidR="00414567" w:rsidRPr="00DC781E" w:rsidRDefault="00414567" w:rsidP="00414567">
      <w:pPr>
        <w:pStyle w:val="Cmsor2"/>
        <w:rPr>
          <w:sz w:val="24"/>
        </w:rPr>
      </w:pPr>
      <w:r w:rsidRPr="00DC781E">
        <w:rPr>
          <w:sz w:val="24"/>
        </w:rPr>
        <w:t>3. 3 Az óvodai ünnepek, nyílt nap, óvodai rendezvények.</w:t>
      </w:r>
    </w:p>
    <w:p w:rsidR="00414567" w:rsidRPr="00DC781E" w:rsidRDefault="00414567" w:rsidP="00414567">
      <w:pPr>
        <w:rPr>
          <w:b/>
        </w:rPr>
      </w:pPr>
    </w:p>
    <w:p w:rsidR="00414567" w:rsidRDefault="00414567" w:rsidP="00414567">
      <w:r>
        <w:t>Pedagógiai Programunkban meghatároztuk az ünnepek rendjét, nyílt napok idejét. Az alábbi táblázat dátummal, felelősökkel, résztvevők számával dokumentálja. Látható, hogy minden hónapban van program óvodánkban.</w:t>
      </w:r>
    </w:p>
    <w:p w:rsidR="00414567" w:rsidRPr="009B2457" w:rsidRDefault="00414567" w:rsidP="00414567">
      <w:pPr>
        <w:rPr>
          <w:i/>
        </w:rPr>
      </w:pPr>
    </w:p>
    <w:tbl>
      <w:tblPr>
        <w:tblW w:w="66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4"/>
        <w:gridCol w:w="1277"/>
        <w:gridCol w:w="1708"/>
        <w:gridCol w:w="1132"/>
        <w:gridCol w:w="8"/>
        <w:gridCol w:w="844"/>
      </w:tblGrid>
      <w:tr w:rsidR="00414567" w:rsidRPr="009B2457" w:rsidTr="00B855FA">
        <w:trPr>
          <w:gridAfter w:val="5"/>
          <w:wAfter w:w="4969" w:type="dxa"/>
          <w:trHeight w:val="280"/>
        </w:trPr>
        <w:tc>
          <w:tcPr>
            <w:tcW w:w="1694" w:type="dxa"/>
            <w:vMerge w:val="restart"/>
          </w:tcPr>
          <w:p w:rsidR="00414567" w:rsidRDefault="00414567" w:rsidP="00B855FA">
            <w:pPr>
              <w:rPr>
                <w:sz w:val="20"/>
                <w:szCs w:val="20"/>
              </w:rPr>
            </w:pPr>
          </w:p>
          <w:p w:rsidR="00414567" w:rsidRDefault="00414567" w:rsidP="00B855FA">
            <w:pPr>
              <w:rPr>
                <w:sz w:val="20"/>
                <w:szCs w:val="20"/>
              </w:rPr>
            </w:pPr>
          </w:p>
          <w:p w:rsidR="00414567" w:rsidRPr="009B2457" w:rsidRDefault="00414567" w:rsidP="00B855FA">
            <w:pPr>
              <w:jc w:val="center"/>
              <w:rPr>
                <w:sz w:val="20"/>
                <w:szCs w:val="20"/>
              </w:rPr>
            </w:pPr>
            <w:r>
              <w:rPr>
                <w:sz w:val="20"/>
                <w:szCs w:val="20"/>
              </w:rPr>
              <w:t>A</w:t>
            </w:r>
            <w:r w:rsidRPr="009B2457">
              <w:rPr>
                <w:sz w:val="20"/>
                <w:szCs w:val="20"/>
              </w:rPr>
              <w:t>dat</w:t>
            </w:r>
          </w:p>
        </w:tc>
      </w:tr>
      <w:tr w:rsidR="00414567" w:rsidRPr="009B2457" w:rsidTr="00B855FA">
        <w:trPr>
          <w:trHeight w:val="1137"/>
        </w:trPr>
        <w:tc>
          <w:tcPr>
            <w:tcW w:w="1694" w:type="dxa"/>
            <w:vMerge/>
            <w:tcBorders>
              <w:bottom w:val="thinThickSmallGap" w:sz="24" w:space="0" w:color="auto"/>
            </w:tcBorders>
            <w:vAlign w:val="center"/>
          </w:tcPr>
          <w:p w:rsidR="00414567" w:rsidRPr="009B2457" w:rsidRDefault="00414567" w:rsidP="00B855FA">
            <w:pPr>
              <w:rPr>
                <w:sz w:val="20"/>
                <w:szCs w:val="20"/>
              </w:rPr>
            </w:pPr>
          </w:p>
        </w:tc>
        <w:tc>
          <w:tcPr>
            <w:tcW w:w="1277" w:type="dxa"/>
            <w:tcBorders>
              <w:bottom w:val="thinThickSmallGap" w:sz="24" w:space="0" w:color="auto"/>
            </w:tcBorders>
          </w:tcPr>
          <w:p w:rsidR="00414567" w:rsidRPr="009B2457" w:rsidRDefault="00414567" w:rsidP="00B855FA">
            <w:pPr>
              <w:rPr>
                <w:sz w:val="20"/>
                <w:szCs w:val="20"/>
              </w:rPr>
            </w:pPr>
            <w:r w:rsidRPr="009B2457">
              <w:rPr>
                <w:sz w:val="20"/>
                <w:szCs w:val="20"/>
              </w:rPr>
              <w:t>A program megnevezése</w:t>
            </w:r>
          </w:p>
        </w:tc>
        <w:tc>
          <w:tcPr>
            <w:tcW w:w="1708" w:type="dxa"/>
            <w:tcBorders>
              <w:bottom w:val="thinThickSmallGap" w:sz="24" w:space="0" w:color="auto"/>
            </w:tcBorders>
          </w:tcPr>
          <w:p w:rsidR="00414567" w:rsidRPr="009B2457" w:rsidRDefault="00414567" w:rsidP="00B855FA">
            <w:pPr>
              <w:rPr>
                <w:sz w:val="20"/>
                <w:szCs w:val="20"/>
              </w:rPr>
            </w:pPr>
            <w:r w:rsidRPr="009B2457">
              <w:rPr>
                <w:sz w:val="20"/>
                <w:szCs w:val="20"/>
              </w:rPr>
              <w:t>A program felelőse</w:t>
            </w:r>
          </w:p>
        </w:tc>
        <w:tc>
          <w:tcPr>
            <w:tcW w:w="1132" w:type="dxa"/>
            <w:tcBorders>
              <w:bottom w:val="thinThickSmallGap" w:sz="24" w:space="0" w:color="auto"/>
            </w:tcBorders>
          </w:tcPr>
          <w:p w:rsidR="00414567" w:rsidRPr="009B2457" w:rsidRDefault="00414567" w:rsidP="00B855FA">
            <w:pPr>
              <w:rPr>
                <w:sz w:val="20"/>
                <w:szCs w:val="20"/>
              </w:rPr>
            </w:pPr>
            <w:r w:rsidRPr="009B2457">
              <w:rPr>
                <w:sz w:val="20"/>
                <w:szCs w:val="20"/>
              </w:rPr>
              <w:t>A programon résztvevők létszáma</w:t>
            </w:r>
          </w:p>
          <w:p w:rsidR="00414567" w:rsidRPr="009B2457" w:rsidRDefault="00414567" w:rsidP="00B855FA">
            <w:pPr>
              <w:rPr>
                <w:sz w:val="20"/>
                <w:szCs w:val="20"/>
              </w:rPr>
            </w:pPr>
            <w:proofErr w:type="gramStart"/>
            <w:r w:rsidRPr="009B2457">
              <w:rPr>
                <w:sz w:val="20"/>
                <w:szCs w:val="20"/>
              </w:rPr>
              <w:t>gyerek(</w:t>
            </w:r>
            <w:proofErr w:type="spellStart"/>
            <w:proofErr w:type="gramEnd"/>
            <w:r w:rsidRPr="009B2457">
              <w:rPr>
                <w:sz w:val="20"/>
                <w:szCs w:val="20"/>
              </w:rPr>
              <w:t>gy</w:t>
            </w:r>
            <w:proofErr w:type="spellEnd"/>
            <w:r w:rsidRPr="009B2457">
              <w:rPr>
                <w:sz w:val="20"/>
                <w:szCs w:val="20"/>
              </w:rPr>
              <w:t>) fő</w:t>
            </w:r>
          </w:p>
        </w:tc>
        <w:tc>
          <w:tcPr>
            <w:tcW w:w="852" w:type="dxa"/>
            <w:gridSpan w:val="2"/>
            <w:tcBorders>
              <w:bottom w:val="thinThickSmallGap" w:sz="24" w:space="0" w:color="auto"/>
            </w:tcBorders>
          </w:tcPr>
          <w:p w:rsidR="00414567" w:rsidRPr="009B2457" w:rsidRDefault="00414567" w:rsidP="00B855FA">
            <w:pPr>
              <w:rPr>
                <w:sz w:val="20"/>
                <w:szCs w:val="20"/>
              </w:rPr>
            </w:pPr>
            <w:r w:rsidRPr="009B2457">
              <w:rPr>
                <w:sz w:val="20"/>
                <w:szCs w:val="20"/>
              </w:rPr>
              <w:t>A programon résztvevők létszáma</w:t>
            </w:r>
          </w:p>
          <w:p w:rsidR="00414567" w:rsidRPr="009B2457" w:rsidRDefault="00414567" w:rsidP="00B855FA">
            <w:pPr>
              <w:rPr>
                <w:sz w:val="20"/>
                <w:szCs w:val="20"/>
              </w:rPr>
            </w:pPr>
            <w:r w:rsidRPr="009B2457">
              <w:rPr>
                <w:sz w:val="20"/>
                <w:szCs w:val="20"/>
              </w:rPr>
              <w:t>szülő (</w:t>
            </w:r>
            <w:proofErr w:type="spellStart"/>
            <w:r w:rsidRPr="009B2457">
              <w:rPr>
                <w:sz w:val="20"/>
                <w:szCs w:val="20"/>
              </w:rPr>
              <w:t>sz</w:t>
            </w:r>
            <w:proofErr w:type="spellEnd"/>
            <w:r w:rsidRPr="009B2457">
              <w:rPr>
                <w:sz w:val="20"/>
                <w:szCs w:val="20"/>
              </w:rPr>
              <w:t>) fő</w:t>
            </w:r>
          </w:p>
        </w:tc>
      </w:tr>
      <w:tr w:rsidR="00414567" w:rsidRPr="009B2457" w:rsidTr="00B855FA">
        <w:trPr>
          <w:trHeight w:val="306"/>
        </w:trPr>
        <w:tc>
          <w:tcPr>
            <w:tcW w:w="1694" w:type="dxa"/>
            <w:tcBorders>
              <w:top w:val="thinThickSmallGap" w:sz="24" w:space="0" w:color="auto"/>
            </w:tcBorders>
          </w:tcPr>
          <w:p w:rsidR="00414567" w:rsidRPr="00E72B2B" w:rsidRDefault="00414567" w:rsidP="00B855FA">
            <w:r>
              <w:t>2016. 10.</w:t>
            </w:r>
          </w:p>
        </w:tc>
        <w:tc>
          <w:tcPr>
            <w:tcW w:w="1277" w:type="dxa"/>
            <w:tcBorders>
              <w:top w:val="thinThickSmallGap" w:sz="24" w:space="0" w:color="auto"/>
            </w:tcBorders>
          </w:tcPr>
          <w:p w:rsidR="00414567" w:rsidRPr="00E72B2B" w:rsidRDefault="00414567" w:rsidP="00B855FA">
            <w:r>
              <w:t xml:space="preserve"> Állatok világnapja</w:t>
            </w:r>
          </w:p>
        </w:tc>
        <w:tc>
          <w:tcPr>
            <w:tcW w:w="1708" w:type="dxa"/>
            <w:tcBorders>
              <w:top w:val="thinThickSmallGap" w:sz="24" w:space="0" w:color="auto"/>
            </w:tcBorders>
          </w:tcPr>
          <w:p w:rsidR="00414567" w:rsidRPr="00E72B2B" w:rsidRDefault="00414567" w:rsidP="00B855FA">
            <w:r>
              <w:t>Óvodapedagógusok</w:t>
            </w:r>
          </w:p>
        </w:tc>
        <w:tc>
          <w:tcPr>
            <w:tcW w:w="1132" w:type="dxa"/>
            <w:tcBorders>
              <w:top w:val="thinThickSmallGap" w:sz="24" w:space="0" w:color="auto"/>
            </w:tcBorders>
          </w:tcPr>
          <w:p w:rsidR="00414567" w:rsidRDefault="00414567" w:rsidP="00B855FA">
            <w:pPr>
              <w:jc w:val="center"/>
            </w:pPr>
          </w:p>
          <w:p w:rsidR="00414567" w:rsidRPr="00E72B2B" w:rsidRDefault="00414567" w:rsidP="00B855FA">
            <w:pPr>
              <w:jc w:val="center"/>
            </w:pPr>
            <w:r>
              <w:t>130</w:t>
            </w:r>
          </w:p>
        </w:tc>
        <w:tc>
          <w:tcPr>
            <w:tcW w:w="852" w:type="dxa"/>
            <w:gridSpan w:val="2"/>
            <w:tcBorders>
              <w:top w:val="thinThickSmallGap" w:sz="24" w:space="0" w:color="auto"/>
            </w:tcBorders>
          </w:tcPr>
          <w:p w:rsidR="00414567" w:rsidRDefault="00414567" w:rsidP="00B855FA">
            <w:pPr>
              <w:jc w:val="center"/>
            </w:pPr>
          </w:p>
          <w:p w:rsidR="00414567" w:rsidRPr="00E72B2B" w:rsidRDefault="00414567" w:rsidP="00B855FA">
            <w:pPr>
              <w:jc w:val="center"/>
            </w:pPr>
            <w:r>
              <w:t>0</w:t>
            </w:r>
          </w:p>
        </w:tc>
      </w:tr>
      <w:tr w:rsidR="00414567" w:rsidRPr="009B2457" w:rsidTr="00B855FA">
        <w:trPr>
          <w:trHeight w:val="306"/>
        </w:trPr>
        <w:tc>
          <w:tcPr>
            <w:tcW w:w="1694" w:type="dxa"/>
          </w:tcPr>
          <w:p w:rsidR="00414567" w:rsidRPr="00E72B2B" w:rsidRDefault="00414567" w:rsidP="00B855FA">
            <w:r>
              <w:t>2016</w:t>
            </w:r>
            <w:r w:rsidRPr="00E72B2B">
              <w:t>. 11.</w:t>
            </w:r>
          </w:p>
        </w:tc>
        <w:tc>
          <w:tcPr>
            <w:tcW w:w="1277" w:type="dxa"/>
          </w:tcPr>
          <w:p w:rsidR="00414567" w:rsidRPr="00E72B2B" w:rsidRDefault="00414567" w:rsidP="00B855FA">
            <w:r w:rsidRPr="00E72B2B">
              <w:t>Márton nap</w:t>
            </w:r>
          </w:p>
        </w:tc>
        <w:tc>
          <w:tcPr>
            <w:tcW w:w="1708" w:type="dxa"/>
          </w:tcPr>
          <w:p w:rsidR="00414567" w:rsidRPr="00E72B2B" w:rsidRDefault="00414567" w:rsidP="00B855FA">
            <w:r w:rsidRPr="00E72B2B">
              <w:t> </w:t>
            </w:r>
            <w:r>
              <w:t>Mackó csoport</w:t>
            </w:r>
          </w:p>
        </w:tc>
        <w:tc>
          <w:tcPr>
            <w:tcW w:w="1132" w:type="dxa"/>
          </w:tcPr>
          <w:p w:rsidR="00414567" w:rsidRDefault="00414567" w:rsidP="00B855FA">
            <w:pPr>
              <w:jc w:val="center"/>
            </w:pPr>
          </w:p>
          <w:p w:rsidR="00414567" w:rsidRPr="00E72B2B" w:rsidRDefault="00414567" w:rsidP="00B855FA">
            <w:pPr>
              <w:jc w:val="center"/>
            </w:pPr>
            <w:r w:rsidRPr="00E72B2B">
              <w:t>130</w:t>
            </w:r>
          </w:p>
        </w:tc>
        <w:tc>
          <w:tcPr>
            <w:tcW w:w="852" w:type="dxa"/>
            <w:gridSpan w:val="2"/>
          </w:tcPr>
          <w:p w:rsidR="00414567" w:rsidRDefault="00414567" w:rsidP="00B855FA">
            <w:pPr>
              <w:jc w:val="center"/>
            </w:pPr>
          </w:p>
          <w:p w:rsidR="00414567" w:rsidRPr="00E72B2B" w:rsidRDefault="00414567" w:rsidP="00B855FA">
            <w:pPr>
              <w:jc w:val="center"/>
            </w:pPr>
            <w:r w:rsidRPr="00E72B2B">
              <w:t>150</w:t>
            </w:r>
          </w:p>
        </w:tc>
      </w:tr>
      <w:tr w:rsidR="00414567" w:rsidRPr="009B2457" w:rsidTr="00B855FA">
        <w:trPr>
          <w:trHeight w:val="306"/>
        </w:trPr>
        <w:tc>
          <w:tcPr>
            <w:tcW w:w="1694" w:type="dxa"/>
          </w:tcPr>
          <w:p w:rsidR="00414567" w:rsidRPr="00E72B2B" w:rsidRDefault="00414567" w:rsidP="00B855FA">
            <w:r>
              <w:t>2016.</w:t>
            </w:r>
            <w:r w:rsidRPr="00E72B2B">
              <w:t xml:space="preserve"> 12. 06.</w:t>
            </w:r>
          </w:p>
        </w:tc>
        <w:tc>
          <w:tcPr>
            <w:tcW w:w="1277" w:type="dxa"/>
          </w:tcPr>
          <w:p w:rsidR="00414567" w:rsidRPr="00E72B2B" w:rsidRDefault="00414567" w:rsidP="00B855FA">
            <w:r w:rsidRPr="00E72B2B">
              <w:t>Mikulás </w:t>
            </w:r>
          </w:p>
        </w:tc>
        <w:tc>
          <w:tcPr>
            <w:tcW w:w="1708" w:type="dxa"/>
          </w:tcPr>
          <w:p w:rsidR="00414567" w:rsidRPr="00E72B2B" w:rsidRDefault="00414567" w:rsidP="00B855FA">
            <w:proofErr w:type="spellStart"/>
            <w:r w:rsidRPr="00E72B2B">
              <w:t>Gurdonné</w:t>
            </w:r>
            <w:proofErr w:type="spellEnd"/>
            <w:r w:rsidRPr="00E72B2B">
              <w:t xml:space="preserve"> J. Gabriella </w:t>
            </w:r>
            <w:r>
              <w:t xml:space="preserve">int. </w:t>
            </w:r>
            <w:proofErr w:type="spellStart"/>
            <w:r>
              <w:t>Vez</w:t>
            </w:r>
            <w:proofErr w:type="spellEnd"/>
            <w:r>
              <w:t>. hely.</w:t>
            </w:r>
          </w:p>
        </w:tc>
        <w:tc>
          <w:tcPr>
            <w:tcW w:w="1132" w:type="dxa"/>
          </w:tcPr>
          <w:p w:rsidR="00414567" w:rsidRDefault="00414567" w:rsidP="00B855FA">
            <w:pPr>
              <w:jc w:val="center"/>
            </w:pPr>
          </w:p>
          <w:p w:rsidR="00414567" w:rsidRPr="00E72B2B" w:rsidRDefault="00414567" w:rsidP="00B855FA">
            <w:pPr>
              <w:jc w:val="center"/>
            </w:pPr>
            <w:r w:rsidRPr="00E72B2B">
              <w:t>150</w:t>
            </w:r>
          </w:p>
        </w:tc>
        <w:tc>
          <w:tcPr>
            <w:tcW w:w="852" w:type="dxa"/>
            <w:gridSpan w:val="2"/>
          </w:tcPr>
          <w:p w:rsidR="00414567" w:rsidRDefault="00414567" w:rsidP="00B855FA">
            <w:pPr>
              <w:jc w:val="center"/>
            </w:pPr>
          </w:p>
          <w:p w:rsidR="00414567" w:rsidRPr="00E72B2B" w:rsidRDefault="00414567" w:rsidP="00B855FA">
            <w:pPr>
              <w:jc w:val="center"/>
            </w:pPr>
            <w:r>
              <w:t>0</w:t>
            </w:r>
          </w:p>
        </w:tc>
      </w:tr>
      <w:tr w:rsidR="00414567" w:rsidRPr="009B2457" w:rsidTr="00B855FA">
        <w:trPr>
          <w:trHeight w:val="306"/>
        </w:trPr>
        <w:tc>
          <w:tcPr>
            <w:tcW w:w="1694" w:type="dxa"/>
          </w:tcPr>
          <w:p w:rsidR="00414567" w:rsidRPr="009B2457" w:rsidRDefault="00414567" w:rsidP="00B855FA">
            <w:r>
              <w:t>2016. 12.</w:t>
            </w:r>
          </w:p>
        </w:tc>
        <w:tc>
          <w:tcPr>
            <w:tcW w:w="1277" w:type="dxa"/>
          </w:tcPr>
          <w:p w:rsidR="00414567" w:rsidRPr="009B2457" w:rsidRDefault="00414567" w:rsidP="00B855FA">
            <w:r>
              <w:t>Karácsony</w:t>
            </w:r>
          </w:p>
        </w:tc>
        <w:tc>
          <w:tcPr>
            <w:tcW w:w="1708" w:type="dxa"/>
          </w:tcPr>
          <w:p w:rsidR="00414567" w:rsidRPr="009B2457" w:rsidRDefault="00414567" w:rsidP="00B855FA">
            <w:proofErr w:type="spellStart"/>
            <w:r>
              <w:t>Intézményvezettő</w:t>
            </w:r>
            <w:proofErr w:type="spellEnd"/>
            <w:r>
              <w:t xml:space="preserve">, </w:t>
            </w:r>
            <w:proofErr w:type="spellStart"/>
            <w:r>
              <w:t>Óvodaped</w:t>
            </w:r>
            <w:proofErr w:type="spellEnd"/>
            <w:r>
              <w:t>.</w:t>
            </w:r>
          </w:p>
        </w:tc>
        <w:tc>
          <w:tcPr>
            <w:tcW w:w="1132" w:type="dxa"/>
          </w:tcPr>
          <w:p w:rsidR="00414567" w:rsidRDefault="00414567" w:rsidP="00B855FA">
            <w:pPr>
              <w:jc w:val="center"/>
            </w:pPr>
          </w:p>
          <w:p w:rsidR="00414567" w:rsidRPr="009B2457" w:rsidRDefault="00414567" w:rsidP="00B855FA">
            <w:pPr>
              <w:jc w:val="center"/>
            </w:pPr>
            <w:r>
              <w:t>150</w:t>
            </w:r>
          </w:p>
        </w:tc>
        <w:tc>
          <w:tcPr>
            <w:tcW w:w="852" w:type="dxa"/>
            <w:gridSpan w:val="2"/>
          </w:tcPr>
          <w:p w:rsidR="00414567" w:rsidRDefault="00414567" w:rsidP="00B855FA">
            <w:pPr>
              <w:jc w:val="center"/>
            </w:pPr>
          </w:p>
          <w:p w:rsidR="00414567" w:rsidRPr="009B2457" w:rsidRDefault="00414567" w:rsidP="00B855FA">
            <w:pPr>
              <w:jc w:val="center"/>
            </w:pPr>
            <w:r>
              <w:t>0</w:t>
            </w:r>
          </w:p>
        </w:tc>
      </w:tr>
      <w:tr w:rsidR="00414567" w:rsidRPr="009B2457" w:rsidTr="00B855FA">
        <w:trPr>
          <w:trHeight w:val="306"/>
        </w:trPr>
        <w:tc>
          <w:tcPr>
            <w:tcW w:w="1694" w:type="dxa"/>
          </w:tcPr>
          <w:p w:rsidR="00414567" w:rsidRPr="009B2457" w:rsidRDefault="00414567" w:rsidP="00B855FA">
            <w:r>
              <w:t>2017. 02.</w:t>
            </w:r>
          </w:p>
        </w:tc>
        <w:tc>
          <w:tcPr>
            <w:tcW w:w="1277" w:type="dxa"/>
          </w:tcPr>
          <w:p w:rsidR="00414567" w:rsidRPr="009B2457" w:rsidRDefault="00414567" w:rsidP="00B855FA">
            <w:r>
              <w:t>Szülők nevelők bálja</w:t>
            </w:r>
          </w:p>
        </w:tc>
        <w:tc>
          <w:tcPr>
            <w:tcW w:w="1708" w:type="dxa"/>
          </w:tcPr>
          <w:p w:rsidR="00414567" w:rsidRDefault="00414567" w:rsidP="00B855FA"/>
          <w:p w:rsidR="00414567" w:rsidRPr="009B2457" w:rsidRDefault="00414567" w:rsidP="00B855FA">
            <w:r>
              <w:t>Minden dolgozó</w:t>
            </w:r>
          </w:p>
        </w:tc>
        <w:tc>
          <w:tcPr>
            <w:tcW w:w="1132" w:type="dxa"/>
          </w:tcPr>
          <w:p w:rsidR="00414567" w:rsidRDefault="00414567" w:rsidP="00B855FA">
            <w:pPr>
              <w:jc w:val="center"/>
            </w:pPr>
          </w:p>
          <w:p w:rsidR="00414567" w:rsidRPr="009B2457" w:rsidRDefault="00414567" w:rsidP="00B855FA">
            <w:pPr>
              <w:jc w:val="center"/>
            </w:pPr>
            <w:r>
              <w:t>0</w:t>
            </w:r>
          </w:p>
        </w:tc>
        <w:tc>
          <w:tcPr>
            <w:tcW w:w="852" w:type="dxa"/>
            <w:gridSpan w:val="2"/>
          </w:tcPr>
          <w:p w:rsidR="00414567" w:rsidRDefault="00414567" w:rsidP="00B855FA">
            <w:pPr>
              <w:jc w:val="center"/>
            </w:pPr>
          </w:p>
          <w:p w:rsidR="00414567" w:rsidRPr="009B2457" w:rsidRDefault="00414567" w:rsidP="00B855FA">
            <w:pPr>
              <w:jc w:val="center"/>
            </w:pPr>
            <w:r>
              <w:t>140</w:t>
            </w:r>
          </w:p>
        </w:tc>
      </w:tr>
      <w:tr w:rsidR="00414567" w:rsidRPr="009B2457" w:rsidTr="00B855FA">
        <w:trPr>
          <w:trHeight w:val="306"/>
        </w:trPr>
        <w:tc>
          <w:tcPr>
            <w:tcW w:w="1694" w:type="dxa"/>
          </w:tcPr>
          <w:p w:rsidR="00414567" w:rsidRPr="009B2457" w:rsidRDefault="00414567" w:rsidP="00B855FA">
            <w:r>
              <w:t>2017. 02.</w:t>
            </w:r>
          </w:p>
        </w:tc>
        <w:tc>
          <w:tcPr>
            <w:tcW w:w="1277" w:type="dxa"/>
          </w:tcPr>
          <w:p w:rsidR="00414567" w:rsidRPr="009B2457" w:rsidRDefault="00414567" w:rsidP="00B855FA">
            <w:r>
              <w:t>Farsang</w:t>
            </w:r>
          </w:p>
        </w:tc>
        <w:tc>
          <w:tcPr>
            <w:tcW w:w="1708" w:type="dxa"/>
          </w:tcPr>
          <w:p w:rsidR="00414567" w:rsidRPr="009B2457" w:rsidRDefault="00414567" w:rsidP="00B855FA">
            <w:r>
              <w:t>Óvodapedagógusok</w:t>
            </w:r>
          </w:p>
        </w:tc>
        <w:tc>
          <w:tcPr>
            <w:tcW w:w="1132" w:type="dxa"/>
          </w:tcPr>
          <w:p w:rsidR="00414567" w:rsidRDefault="00414567" w:rsidP="00B855FA">
            <w:pPr>
              <w:jc w:val="center"/>
            </w:pPr>
          </w:p>
          <w:p w:rsidR="00414567" w:rsidRPr="009B2457" w:rsidRDefault="00414567" w:rsidP="00B855FA">
            <w:pPr>
              <w:jc w:val="center"/>
            </w:pPr>
            <w:r>
              <w:t>150</w:t>
            </w:r>
          </w:p>
        </w:tc>
        <w:tc>
          <w:tcPr>
            <w:tcW w:w="852" w:type="dxa"/>
            <w:gridSpan w:val="2"/>
          </w:tcPr>
          <w:p w:rsidR="00414567" w:rsidRDefault="00414567" w:rsidP="00B855FA">
            <w:pPr>
              <w:jc w:val="center"/>
            </w:pPr>
          </w:p>
          <w:p w:rsidR="00414567" w:rsidRPr="009B2457" w:rsidRDefault="00414567" w:rsidP="00B855FA">
            <w:pPr>
              <w:jc w:val="center"/>
            </w:pPr>
            <w:r>
              <w:t>0</w:t>
            </w:r>
          </w:p>
        </w:tc>
      </w:tr>
      <w:tr w:rsidR="00414567" w:rsidRPr="009B2457" w:rsidTr="00B855FA">
        <w:trPr>
          <w:trHeight w:val="306"/>
        </w:trPr>
        <w:tc>
          <w:tcPr>
            <w:tcW w:w="1694" w:type="dxa"/>
          </w:tcPr>
          <w:p w:rsidR="00414567" w:rsidRPr="009B2457" w:rsidRDefault="00414567" w:rsidP="00B855FA">
            <w:r>
              <w:t>2017. 03.15.</w:t>
            </w:r>
          </w:p>
        </w:tc>
        <w:tc>
          <w:tcPr>
            <w:tcW w:w="1277" w:type="dxa"/>
          </w:tcPr>
          <w:p w:rsidR="00414567" w:rsidRPr="009B2457" w:rsidRDefault="00414567" w:rsidP="00B855FA">
            <w:r>
              <w:t>Március 15.</w:t>
            </w:r>
          </w:p>
        </w:tc>
        <w:tc>
          <w:tcPr>
            <w:tcW w:w="1708" w:type="dxa"/>
          </w:tcPr>
          <w:p w:rsidR="00414567" w:rsidRPr="009B2457" w:rsidRDefault="00414567" w:rsidP="00B855FA">
            <w:r>
              <w:t>Óvodapedagógusok</w:t>
            </w:r>
          </w:p>
        </w:tc>
        <w:tc>
          <w:tcPr>
            <w:tcW w:w="1132" w:type="dxa"/>
          </w:tcPr>
          <w:p w:rsidR="00414567" w:rsidRDefault="00414567" w:rsidP="00B855FA">
            <w:pPr>
              <w:jc w:val="center"/>
            </w:pPr>
          </w:p>
          <w:p w:rsidR="00414567" w:rsidRPr="009B2457" w:rsidRDefault="00414567" w:rsidP="00B855FA">
            <w:pPr>
              <w:jc w:val="center"/>
            </w:pPr>
            <w:r>
              <w:t>150</w:t>
            </w:r>
          </w:p>
        </w:tc>
        <w:tc>
          <w:tcPr>
            <w:tcW w:w="852" w:type="dxa"/>
            <w:gridSpan w:val="2"/>
          </w:tcPr>
          <w:p w:rsidR="00414567" w:rsidRDefault="00414567" w:rsidP="00B855FA">
            <w:pPr>
              <w:jc w:val="center"/>
            </w:pPr>
          </w:p>
          <w:p w:rsidR="00414567" w:rsidRPr="009B2457" w:rsidRDefault="00414567" w:rsidP="00B855FA">
            <w:pPr>
              <w:jc w:val="center"/>
            </w:pPr>
            <w:r>
              <w:t>0</w:t>
            </w:r>
          </w:p>
        </w:tc>
      </w:tr>
      <w:tr w:rsidR="00414567" w:rsidTr="00B855FA">
        <w:tblPrEx>
          <w:tblLook w:val="0000" w:firstRow="0" w:lastRow="0" w:firstColumn="0" w:lastColumn="0" w:noHBand="0" w:noVBand="0"/>
        </w:tblPrEx>
        <w:trPr>
          <w:trHeight w:val="330"/>
        </w:trPr>
        <w:tc>
          <w:tcPr>
            <w:tcW w:w="1694" w:type="dxa"/>
          </w:tcPr>
          <w:p w:rsidR="00414567" w:rsidRPr="009B2457" w:rsidRDefault="00414567" w:rsidP="00B855FA">
            <w:r>
              <w:t>2017. 03.22.</w:t>
            </w:r>
          </w:p>
        </w:tc>
        <w:tc>
          <w:tcPr>
            <w:tcW w:w="1277" w:type="dxa"/>
          </w:tcPr>
          <w:p w:rsidR="00414567" w:rsidRPr="009B2457" w:rsidRDefault="00414567" w:rsidP="00B855FA">
            <w:r>
              <w:t>Víz világnapja</w:t>
            </w:r>
          </w:p>
        </w:tc>
        <w:tc>
          <w:tcPr>
            <w:tcW w:w="1708" w:type="dxa"/>
          </w:tcPr>
          <w:p w:rsidR="00414567" w:rsidRPr="009B2457" w:rsidRDefault="00414567" w:rsidP="00B855FA">
            <w:r>
              <w:t>Óvodapedagógusok</w:t>
            </w:r>
          </w:p>
        </w:tc>
        <w:tc>
          <w:tcPr>
            <w:tcW w:w="1140" w:type="dxa"/>
            <w:gridSpan w:val="2"/>
          </w:tcPr>
          <w:p w:rsidR="00414567" w:rsidRDefault="00414567" w:rsidP="00B855FA">
            <w:pPr>
              <w:jc w:val="center"/>
            </w:pPr>
          </w:p>
          <w:p w:rsidR="00414567" w:rsidRPr="009B2457" w:rsidRDefault="00414567" w:rsidP="00B855FA">
            <w:pPr>
              <w:jc w:val="center"/>
            </w:pPr>
            <w:r>
              <w:t>150</w:t>
            </w:r>
          </w:p>
        </w:tc>
        <w:tc>
          <w:tcPr>
            <w:tcW w:w="844" w:type="dxa"/>
          </w:tcPr>
          <w:p w:rsidR="00414567" w:rsidRDefault="00414567" w:rsidP="00B855FA">
            <w:pPr>
              <w:jc w:val="center"/>
            </w:pPr>
          </w:p>
          <w:p w:rsidR="00414567" w:rsidRPr="009B2457" w:rsidRDefault="00414567" w:rsidP="00B855FA">
            <w:pPr>
              <w:jc w:val="center"/>
            </w:pPr>
            <w:r>
              <w:t>0</w:t>
            </w:r>
          </w:p>
        </w:tc>
      </w:tr>
      <w:tr w:rsidR="00414567" w:rsidTr="00B855FA">
        <w:tblPrEx>
          <w:tblLook w:val="0000" w:firstRow="0" w:lastRow="0" w:firstColumn="0" w:lastColumn="0" w:noHBand="0" w:noVBand="0"/>
        </w:tblPrEx>
        <w:trPr>
          <w:trHeight w:val="525"/>
        </w:trPr>
        <w:tc>
          <w:tcPr>
            <w:tcW w:w="1694" w:type="dxa"/>
          </w:tcPr>
          <w:p w:rsidR="00414567" w:rsidRPr="009B2457" w:rsidRDefault="00414567" w:rsidP="00B855FA">
            <w:r>
              <w:t>2017. 04.</w:t>
            </w:r>
          </w:p>
        </w:tc>
        <w:tc>
          <w:tcPr>
            <w:tcW w:w="1277" w:type="dxa"/>
          </w:tcPr>
          <w:p w:rsidR="00414567" w:rsidRPr="009B2457" w:rsidRDefault="00414567" w:rsidP="00B855FA">
            <w:r>
              <w:t>Szent György nap, nyílt hét</w:t>
            </w:r>
          </w:p>
        </w:tc>
        <w:tc>
          <w:tcPr>
            <w:tcW w:w="1708" w:type="dxa"/>
          </w:tcPr>
          <w:p w:rsidR="00414567" w:rsidRPr="00150AF9" w:rsidRDefault="00414567" w:rsidP="00B855FA">
            <w:r w:rsidRPr="00150AF9">
              <w:t>Minden dolgozó</w:t>
            </w:r>
          </w:p>
        </w:tc>
        <w:tc>
          <w:tcPr>
            <w:tcW w:w="1140" w:type="dxa"/>
            <w:gridSpan w:val="2"/>
          </w:tcPr>
          <w:p w:rsidR="00414567" w:rsidRDefault="00414567" w:rsidP="00B855FA">
            <w:pPr>
              <w:jc w:val="center"/>
            </w:pPr>
          </w:p>
          <w:p w:rsidR="00414567" w:rsidRPr="009B2457" w:rsidRDefault="00414567" w:rsidP="00B855FA">
            <w:pPr>
              <w:jc w:val="center"/>
            </w:pPr>
            <w:r>
              <w:t>150</w:t>
            </w:r>
          </w:p>
        </w:tc>
        <w:tc>
          <w:tcPr>
            <w:tcW w:w="844" w:type="dxa"/>
          </w:tcPr>
          <w:p w:rsidR="00414567" w:rsidRDefault="00414567" w:rsidP="00B855FA">
            <w:pPr>
              <w:jc w:val="center"/>
            </w:pPr>
          </w:p>
          <w:p w:rsidR="00414567" w:rsidRPr="009B2457" w:rsidRDefault="00414567" w:rsidP="00B855FA">
            <w:pPr>
              <w:jc w:val="center"/>
            </w:pPr>
            <w:r>
              <w:t>100</w:t>
            </w:r>
          </w:p>
        </w:tc>
      </w:tr>
      <w:tr w:rsidR="00414567" w:rsidRPr="003756B2" w:rsidTr="00B855FA">
        <w:tblPrEx>
          <w:tblLook w:val="0000" w:firstRow="0" w:lastRow="0" w:firstColumn="0" w:lastColumn="0" w:noHBand="0" w:noVBand="0"/>
        </w:tblPrEx>
        <w:trPr>
          <w:trHeight w:val="360"/>
        </w:trPr>
        <w:tc>
          <w:tcPr>
            <w:tcW w:w="1694" w:type="dxa"/>
          </w:tcPr>
          <w:p w:rsidR="00414567" w:rsidRPr="00185065" w:rsidRDefault="00414567" w:rsidP="00B855FA">
            <w:pPr>
              <w:pStyle w:val="Cmsor2"/>
              <w:ind w:left="15"/>
              <w:rPr>
                <w:b w:val="0"/>
                <w:sz w:val="24"/>
              </w:rPr>
            </w:pPr>
            <w:r>
              <w:rPr>
                <w:b w:val="0"/>
                <w:sz w:val="24"/>
              </w:rPr>
              <w:t>2017</w:t>
            </w:r>
            <w:r w:rsidRPr="00185065">
              <w:rPr>
                <w:b w:val="0"/>
                <w:sz w:val="24"/>
              </w:rPr>
              <w:t>. 04</w:t>
            </w:r>
          </w:p>
        </w:tc>
        <w:tc>
          <w:tcPr>
            <w:tcW w:w="1277" w:type="dxa"/>
          </w:tcPr>
          <w:p w:rsidR="00414567" w:rsidRPr="000860B9" w:rsidRDefault="00414567" w:rsidP="00B855FA">
            <w:pPr>
              <w:pStyle w:val="Cmsor2"/>
              <w:ind w:left="15"/>
              <w:rPr>
                <w:b w:val="0"/>
                <w:sz w:val="24"/>
              </w:rPr>
            </w:pPr>
            <w:r w:rsidRPr="000860B9">
              <w:rPr>
                <w:b w:val="0"/>
                <w:sz w:val="24"/>
              </w:rPr>
              <w:t>Föld napja</w:t>
            </w:r>
          </w:p>
        </w:tc>
        <w:tc>
          <w:tcPr>
            <w:tcW w:w="1708" w:type="dxa"/>
          </w:tcPr>
          <w:p w:rsidR="00414567" w:rsidRPr="000860B9" w:rsidRDefault="00414567" w:rsidP="00B855FA">
            <w:pPr>
              <w:pStyle w:val="Cmsor2"/>
              <w:ind w:left="15"/>
              <w:rPr>
                <w:b w:val="0"/>
                <w:sz w:val="24"/>
              </w:rPr>
            </w:pPr>
            <w:r w:rsidRPr="000860B9">
              <w:rPr>
                <w:b w:val="0"/>
                <w:sz w:val="24"/>
              </w:rPr>
              <w:t>Minden dolgozó</w:t>
            </w:r>
          </w:p>
        </w:tc>
        <w:tc>
          <w:tcPr>
            <w:tcW w:w="1140" w:type="dxa"/>
            <w:gridSpan w:val="2"/>
          </w:tcPr>
          <w:p w:rsidR="00414567" w:rsidRPr="000860B9" w:rsidRDefault="00414567" w:rsidP="00B855FA">
            <w:pPr>
              <w:pStyle w:val="Cmsor2"/>
              <w:rPr>
                <w:b w:val="0"/>
                <w:sz w:val="24"/>
              </w:rPr>
            </w:pPr>
            <w:r w:rsidRPr="000860B9">
              <w:rPr>
                <w:b w:val="0"/>
                <w:sz w:val="24"/>
              </w:rPr>
              <w:t>150</w:t>
            </w:r>
          </w:p>
        </w:tc>
        <w:tc>
          <w:tcPr>
            <w:tcW w:w="844" w:type="dxa"/>
          </w:tcPr>
          <w:p w:rsidR="00414567" w:rsidRPr="000860B9" w:rsidRDefault="00414567" w:rsidP="00B855FA">
            <w:pPr>
              <w:pStyle w:val="Cmsor2"/>
              <w:ind w:left="15"/>
              <w:rPr>
                <w:b w:val="0"/>
                <w:sz w:val="24"/>
              </w:rPr>
            </w:pPr>
            <w:r w:rsidRPr="000860B9">
              <w:rPr>
                <w:b w:val="0"/>
                <w:sz w:val="24"/>
              </w:rPr>
              <w:t>15</w:t>
            </w:r>
          </w:p>
        </w:tc>
      </w:tr>
      <w:tr w:rsidR="00414567" w:rsidRPr="003756B2" w:rsidTr="00B855FA">
        <w:tblPrEx>
          <w:tblLook w:val="0000" w:firstRow="0" w:lastRow="0" w:firstColumn="0" w:lastColumn="0" w:noHBand="0" w:noVBand="0"/>
        </w:tblPrEx>
        <w:trPr>
          <w:trHeight w:val="525"/>
        </w:trPr>
        <w:tc>
          <w:tcPr>
            <w:tcW w:w="1694" w:type="dxa"/>
          </w:tcPr>
          <w:p w:rsidR="00414567" w:rsidRPr="00185065" w:rsidRDefault="00414567" w:rsidP="00B855FA">
            <w:pPr>
              <w:pStyle w:val="Cmsor2"/>
              <w:ind w:left="15"/>
              <w:rPr>
                <w:b w:val="0"/>
                <w:sz w:val="24"/>
              </w:rPr>
            </w:pPr>
            <w:r>
              <w:rPr>
                <w:b w:val="0"/>
                <w:sz w:val="24"/>
              </w:rPr>
              <w:t xml:space="preserve">2017. 05. </w:t>
            </w:r>
          </w:p>
        </w:tc>
        <w:tc>
          <w:tcPr>
            <w:tcW w:w="1277" w:type="dxa"/>
          </w:tcPr>
          <w:p w:rsidR="00414567" w:rsidRPr="000860B9" w:rsidRDefault="00414567" w:rsidP="00B855FA">
            <w:pPr>
              <w:pStyle w:val="Cmsor2"/>
              <w:ind w:left="15"/>
              <w:rPr>
                <w:b w:val="0"/>
                <w:sz w:val="24"/>
              </w:rPr>
            </w:pPr>
            <w:r w:rsidRPr="000860B9">
              <w:rPr>
                <w:b w:val="0"/>
                <w:sz w:val="24"/>
              </w:rPr>
              <w:t>Anyák napja</w:t>
            </w:r>
          </w:p>
        </w:tc>
        <w:tc>
          <w:tcPr>
            <w:tcW w:w="1708" w:type="dxa"/>
          </w:tcPr>
          <w:p w:rsidR="00414567" w:rsidRPr="000860B9" w:rsidRDefault="00414567" w:rsidP="00B855FA">
            <w:pPr>
              <w:pStyle w:val="Cmsor2"/>
              <w:ind w:left="15"/>
              <w:rPr>
                <w:b w:val="0"/>
                <w:sz w:val="24"/>
              </w:rPr>
            </w:pPr>
            <w:r w:rsidRPr="000860B9">
              <w:rPr>
                <w:b w:val="0"/>
                <w:sz w:val="24"/>
              </w:rPr>
              <w:t>Óvodapedagógusok</w:t>
            </w:r>
          </w:p>
        </w:tc>
        <w:tc>
          <w:tcPr>
            <w:tcW w:w="1140" w:type="dxa"/>
            <w:gridSpan w:val="2"/>
          </w:tcPr>
          <w:p w:rsidR="00414567" w:rsidRPr="000860B9" w:rsidRDefault="00414567" w:rsidP="00B855FA">
            <w:pPr>
              <w:pStyle w:val="Cmsor2"/>
              <w:ind w:left="15"/>
              <w:rPr>
                <w:b w:val="0"/>
                <w:sz w:val="24"/>
              </w:rPr>
            </w:pPr>
            <w:r>
              <w:rPr>
                <w:b w:val="0"/>
                <w:sz w:val="24"/>
              </w:rPr>
              <w:t>170</w:t>
            </w:r>
          </w:p>
        </w:tc>
        <w:tc>
          <w:tcPr>
            <w:tcW w:w="844" w:type="dxa"/>
          </w:tcPr>
          <w:p w:rsidR="00414567" w:rsidRPr="000860B9" w:rsidRDefault="00414567" w:rsidP="00B855FA">
            <w:pPr>
              <w:pStyle w:val="Cmsor2"/>
              <w:ind w:left="15"/>
              <w:rPr>
                <w:b w:val="0"/>
                <w:sz w:val="24"/>
              </w:rPr>
            </w:pPr>
            <w:r>
              <w:rPr>
                <w:b w:val="0"/>
                <w:sz w:val="24"/>
              </w:rPr>
              <w:t>190</w:t>
            </w:r>
          </w:p>
        </w:tc>
      </w:tr>
      <w:tr w:rsidR="00414567" w:rsidRPr="003756B2" w:rsidTr="00B855FA">
        <w:tblPrEx>
          <w:tblLook w:val="0000" w:firstRow="0" w:lastRow="0" w:firstColumn="0" w:lastColumn="0" w:noHBand="0" w:noVBand="0"/>
        </w:tblPrEx>
        <w:trPr>
          <w:trHeight w:val="675"/>
        </w:trPr>
        <w:tc>
          <w:tcPr>
            <w:tcW w:w="1694" w:type="dxa"/>
          </w:tcPr>
          <w:p w:rsidR="00414567" w:rsidRPr="00185065" w:rsidRDefault="00414567" w:rsidP="00B855FA">
            <w:pPr>
              <w:pStyle w:val="Cmsor2"/>
              <w:ind w:left="15"/>
              <w:rPr>
                <w:b w:val="0"/>
                <w:sz w:val="24"/>
              </w:rPr>
            </w:pPr>
            <w:r>
              <w:rPr>
                <w:b w:val="0"/>
                <w:sz w:val="24"/>
              </w:rPr>
              <w:t>2017. 05. 10.</w:t>
            </w:r>
          </w:p>
        </w:tc>
        <w:tc>
          <w:tcPr>
            <w:tcW w:w="1277" w:type="dxa"/>
          </w:tcPr>
          <w:p w:rsidR="00414567" w:rsidRPr="000860B9" w:rsidRDefault="00414567" w:rsidP="00B855FA">
            <w:pPr>
              <w:pStyle w:val="Cmsor2"/>
              <w:ind w:left="15"/>
              <w:rPr>
                <w:b w:val="0"/>
                <w:sz w:val="24"/>
              </w:rPr>
            </w:pPr>
            <w:r>
              <w:rPr>
                <w:b w:val="0"/>
                <w:sz w:val="24"/>
              </w:rPr>
              <w:t>Madarak fák napja</w:t>
            </w:r>
          </w:p>
        </w:tc>
        <w:tc>
          <w:tcPr>
            <w:tcW w:w="1708" w:type="dxa"/>
          </w:tcPr>
          <w:p w:rsidR="00414567" w:rsidRPr="000860B9" w:rsidRDefault="00414567" w:rsidP="00B855FA">
            <w:pPr>
              <w:pStyle w:val="Cmsor2"/>
              <w:ind w:left="15"/>
              <w:rPr>
                <w:b w:val="0"/>
                <w:sz w:val="24"/>
              </w:rPr>
            </w:pPr>
            <w:r>
              <w:rPr>
                <w:b w:val="0"/>
                <w:sz w:val="24"/>
              </w:rPr>
              <w:t>Aranyhal csoport óvónői</w:t>
            </w:r>
          </w:p>
        </w:tc>
        <w:tc>
          <w:tcPr>
            <w:tcW w:w="1140" w:type="dxa"/>
            <w:gridSpan w:val="2"/>
          </w:tcPr>
          <w:p w:rsidR="00414567" w:rsidRPr="000860B9" w:rsidRDefault="00414567" w:rsidP="00B855FA">
            <w:pPr>
              <w:pStyle w:val="Cmsor2"/>
              <w:ind w:left="15"/>
              <w:rPr>
                <w:b w:val="0"/>
                <w:sz w:val="24"/>
              </w:rPr>
            </w:pPr>
            <w:r>
              <w:rPr>
                <w:b w:val="0"/>
                <w:sz w:val="24"/>
              </w:rPr>
              <w:t>160</w:t>
            </w:r>
          </w:p>
        </w:tc>
        <w:tc>
          <w:tcPr>
            <w:tcW w:w="844" w:type="dxa"/>
          </w:tcPr>
          <w:p w:rsidR="00414567" w:rsidRPr="000860B9" w:rsidRDefault="00414567" w:rsidP="00B855FA">
            <w:pPr>
              <w:pStyle w:val="Cmsor2"/>
              <w:ind w:left="15"/>
              <w:rPr>
                <w:b w:val="0"/>
                <w:sz w:val="24"/>
              </w:rPr>
            </w:pPr>
            <w:r>
              <w:rPr>
                <w:b w:val="0"/>
                <w:sz w:val="24"/>
              </w:rPr>
              <w:t>6</w:t>
            </w:r>
          </w:p>
        </w:tc>
      </w:tr>
      <w:tr w:rsidR="00414567" w:rsidRPr="003756B2" w:rsidTr="00B855FA">
        <w:tblPrEx>
          <w:tblLook w:val="0000" w:firstRow="0" w:lastRow="0" w:firstColumn="0" w:lastColumn="0" w:noHBand="0" w:noVBand="0"/>
        </w:tblPrEx>
        <w:trPr>
          <w:trHeight w:val="390"/>
        </w:trPr>
        <w:tc>
          <w:tcPr>
            <w:tcW w:w="1694" w:type="dxa"/>
          </w:tcPr>
          <w:p w:rsidR="00414567" w:rsidRPr="00185065" w:rsidRDefault="00414567" w:rsidP="00B855FA">
            <w:pPr>
              <w:pStyle w:val="Cmsor2"/>
              <w:ind w:left="15"/>
              <w:rPr>
                <w:b w:val="0"/>
                <w:sz w:val="24"/>
              </w:rPr>
            </w:pPr>
            <w:r>
              <w:rPr>
                <w:b w:val="0"/>
                <w:sz w:val="24"/>
              </w:rPr>
              <w:t>2017. 05.30.</w:t>
            </w:r>
          </w:p>
        </w:tc>
        <w:tc>
          <w:tcPr>
            <w:tcW w:w="1277" w:type="dxa"/>
          </w:tcPr>
          <w:p w:rsidR="00414567" w:rsidRPr="000860B9" w:rsidRDefault="00414567" w:rsidP="00B855FA">
            <w:pPr>
              <w:pStyle w:val="Cmsor2"/>
              <w:ind w:left="15"/>
              <w:rPr>
                <w:b w:val="0"/>
                <w:sz w:val="24"/>
              </w:rPr>
            </w:pPr>
            <w:r w:rsidRPr="000860B9">
              <w:rPr>
                <w:b w:val="0"/>
                <w:sz w:val="24"/>
              </w:rPr>
              <w:t>Évzáró</w:t>
            </w:r>
          </w:p>
        </w:tc>
        <w:tc>
          <w:tcPr>
            <w:tcW w:w="1708" w:type="dxa"/>
          </w:tcPr>
          <w:p w:rsidR="00414567" w:rsidRPr="000860B9" w:rsidRDefault="00414567" w:rsidP="00B855FA">
            <w:pPr>
              <w:pStyle w:val="Cmsor2"/>
              <w:ind w:left="15"/>
              <w:rPr>
                <w:b w:val="0"/>
                <w:sz w:val="24"/>
              </w:rPr>
            </w:pPr>
            <w:r w:rsidRPr="000860B9">
              <w:rPr>
                <w:b w:val="0"/>
                <w:sz w:val="24"/>
              </w:rPr>
              <w:t>Óvodapedagógusok</w:t>
            </w:r>
          </w:p>
        </w:tc>
        <w:tc>
          <w:tcPr>
            <w:tcW w:w="1140" w:type="dxa"/>
            <w:gridSpan w:val="2"/>
          </w:tcPr>
          <w:p w:rsidR="00414567" w:rsidRPr="000860B9" w:rsidRDefault="00414567" w:rsidP="00B855FA">
            <w:pPr>
              <w:pStyle w:val="Cmsor2"/>
              <w:ind w:left="15"/>
              <w:rPr>
                <w:b w:val="0"/>
                <w:sz w:val="24"/>
              </w:rPr>
            </w:pPr>
            <w:r>
              <w:rPr>
                <w:b w:val="0"/>
                <w:sz w:val="24"/>
              </w:rPr>
              <w:t>170</w:t>
            </w:r>
          </w:p>
        </w:tc>
        <w:tc>
          <w:tcPr>
            <w:tcW w:w="844" w:type="dxa"/>
          </w:tcPr>
          <w:p w:rsidR="00414567" w:rsidRPr="000860B9" w:rsidRDefault="00414567" w:rsidP="00B855FA">
            <w:pPr>
              <w:pStyle w:val="Cmsor2"/>
              <w:ind w:left="15"/>
              <w:rPr>
                <w:b w:val="0"/>
                <w:sz w:val="24"/>
              </w:rPr>
            </w:pPr>
            <w:r>
              <w:rPr>
                <w:b w:val="0"/>
                <w:sz w:val="24"/>
              </w:rPr>
              <w:t>200</w:t>
            </w:r>
          </w:p>
        </w:tc>
      </w:tr>
      <w:tr w:rsidR="00414567" w:rsidRPr="003756B2" w:rsidTr="00B855FA">
        <w:tblPrEx>
          <w:tblLook w:val="0000" w:firstRow="0" w:lastRow="0" w:firstColumn="0" w:lastColumn="0" w:noHBand="0" w:noVBand="0"/>
        </w:tblPrEx>
        <w:trPr>
          <w:trHeight w:val="510"/>
        </w:trPr>
        <w:tc>
          <w:tcPr>
            <w:tcW w:w="1694" w:type="dxa"/>
          </w:tcPr>
          <w:p w:rsidR="00414567" w:rsidRPr="00185065" w:rsidRDefault="00414567" w:rsidP="00B855FA">
            <w:pPr>
              <w:pStyle w:val="Cmsor2"/>
              <w:ind w:left="15"/>
              <w:rPr>
                <w:b w:val="0"/>
                <w:sz w:val="24"/>
              </w:rPr>
            </w:pPr>
            <w:r>
              <w:rPr>
                <w:b w:val="0"/>
                <w:sz w:val="24"/>
              </w:rPr>
              <w:t>2017. 06. első hete</w:t>
            </w:r>
          </w:p>
        </w:tc>
        <w:tc>
          <w:tcPr>
            <w:tcW w:w="1277" w:type="dxa"/>
          </w:tcPr>
          <w:p w:rsidR="00414567" w:rsidRPr="000860B9" w:rsidRDefault="00414567" w:rsidP="00B855FA">
            <w:pPr>
              <w:pStyle w:val="Cmsor2"/>
              <w:ind w:left="15"/>
              <w:rPr>
                <w:b w:val="0"/>
                <w:sz w:val="24"/>
              </w:rPr>
            </w:pPr>
            <w:r>
              <w:rPr>
                <w:b w:val="0"/>
                <w:sz w:val="24"/>
              </w:rPr>
              <w:t>Gyermekhét</w:t>
            </w:r>
          </w:p>
        </w:tc>
        <w:tc>
          <w:tcPr>
            <w:tcW w:w="1708" w:type="dxa"/>
          </w:tcPr>
          <w:p w:rsidR="00414567" w:rsidRPr="000860B9" w:rsidRDefault="00414567" w:rsidP="00B855FA">
            <w:pPr>
              <w:pStyle w:val="Cmsor2"/>
              <w:ind w:left="15"/>
              <w:rPr>
                <w:b w:val="0"/>
                <w:sz w:val="24"/>
              </w:rPr>
            </w:pPr>
            <w:r w:rsidRPr="000860B9">
              <w:rPr>
                <w:b w:val="0"/>
                <w:sz w:val="24"/>
              </w:rPr>
              <w:t>Óvodapedagógusok</w:t>
            </w:r>
            <w:r>
              <w:rPr>
                <w:b w:val="0"/>
                <w:sz w:val="24"/>
              </w:rPr>
              <w:t>, intézményvezető</w:t>
            </w:r>
          </w:p>
        </w:tc>
        <w:tc>
          <w:tcPr>
            <w:tcW w:w="1140" w:type="dxa"/>
            <w:gridSpan w:val="2"/>
          </w:tcPr>
          <w:p w:rsidR="00414567" w:rsidRPr="000860B9" w:rsidRDefault="00414567" w:rsidP="00B855FA">
            <w:pPr>
              <w:pStyle w:val="Cmsor2"/>
              <w:ind w:left="15"/>
              <w:rPr>
                <w:b w:val="0"/>
                <w:sz w:val="24"/>
              </w:rPr>
            </w:pPr>
            <w:r>
              <w:rPr>
                <w:b w:val="0"/>
                <w:sz w:val="24"/>
              </w:rPr>
              <w:t>170</w:t>
            </w:r>
          </w:p>
        </w:tc>
        <w:tc>
          <w:tcPr>
            <w:tcW w:w="844" w:type="dxa"/>
          </w:tcPr>
          <w:p w:rsidR="00414567" w:rsidRPr="000860B9" w:rsidRDefault="00414567" w:rsidP="00B855FA">
            <w:pPr>
              <w:pStyle w:val="Cmsor2"/>
              <w:ind w:left="15"/>
              <w:rPr>
                <w:b w:val="0"/>
                <w:sz w:val="24"/>
              </w:rPr>
            </w:pPr>
            <w:r>
              <w:rPr>
                <w:b w:val="0"/>
                <w:sz w:val="24"/>
              </w:rPr>
              <w:t>0</w:t>
            </w:r>
          </w:p>
        </w:tc>
      </w:tr>
      <w:tr w:rsidR="00414567" w:rsidRPr="003756B2" w:rsidTr="00B855FA">
        <w:tblPrEx>
          <w:tblLook w:val="0000" w:firstRow="0" w:lastRow="0" w:firstColumn="0" w:lastColumn="0" w:noHBand="0" w:noVBand="0"/>
        </w:tblPrEx>
        <w:trPr>
          <w:trHeight w:val="510"/>
        </w:trPr>
        <w:tc>
          <w:tcPr>
            <w:tcW w:w="1694" w:type="dxa"/>
          </w:tcPr>
          <w:p w:rsidR="00414567" w:rsidRPr="00185065" w:rsidRDefault="00414567" w:rsidP="00B855FA">
            <w:pPr>
              <w:pStyle w:val="Cmsor2"/>
              <w:ind w:left="15"/>
              <w:rPr>
                <w:b w:val="0"/>
                <w:sz w:val="24"/>
              </w:rPr>
            </w:pPr>
            <w:r>
              <w:rPr>
                <w:b w:val="0"/>
                <w:sz w:val="24"/>
              </w:rPr>
              <w:t>2017. 06. első hete</w:t>
            </w:r>
          </w:p>
        </w:tc>
        <w:tc>
          <w:tcPr>
            <w:tcW w:w="1277" w:type="dxa"/>
          </w:tcPr>
          <w:p w:rsidR="00414567" w:rsidRDefault="00414567" w:rsidP="00B855FA">
            <w:pPr>
              <w:pStyle w:val="Cmsor2"/>
              <w:ind w:left="15"/>
              <w:rPr>
                <w:b w:val="0"/>
                <w:sz w:val="24"/>
              </w:rPr>
            </w:pPr>
            <w:r>
              <w:rPr>
                <w:b w:val="0"/>
                <w:sz w:val="24"/>
              </w:rPr>
              <w:t>Egészségnap</w:t>
            </w:r>
          </w:p>
        </w:tc>
        <w:tc>
          <w:tcPr>
            <w:tcW w:w="1708" w:type="dxa"/>
          </w:tcPr>
          <w:p w:rsidR="00414567" w:rsidRPr="000860B9" w:rsidRDefault="00414567" w:rsidP="00B855FA">
            <w:pPr>
              <w:pStyle w:val="Cmsor2"/>
              <w:ind w:left="15"/>
              <w:rPr>
                <w:b w:val="0"/>
                <w:sz w:val="24"/>
              </w:rPr>
            </w:pPr>
            <w:r>
              <w:rPr>
                <w:b w:val="0"/>
                <w:sz w:val="24"/>
              </w:rPr>
              <w:t>Süni csoport</w:t>
            </w:r>
          </w:p>
        </w:tc>
        <w:tc>
          <w:tcPr>
            <w:tcW w:w="1140" w:type="dxa"/>
            <w:gridSpan w:val="2"/>
          </w:tcPr>
          <w:p w:rsidR="00414567" w:rsidRDefault="00414567" w:rsidP="00B855FA">
            <w:pPr>
              <w:pStyle w:val="Cmsor2"/>
              <w:ind w:left="15"/>
              <w:rPr>
                <w:b w:val="0"/>
                <w:sz w:val="24"/>
              </w:rPr>
            </w:pPr>
            <w:r>
              <w:rPr>
                <w:b w:val="0"/>
                <w:sz w:val="24"/>
              </w:rPr>
              <w:t>170</w:t>
            </w:r>
          </w:p>
        </w:tc>
        <w:tc>
          <w:tcPr>
            <w:tcW w:w="844" w:type="dxa"/>
          </w:tcPr>
          <w:p w:rsidR="00414567" w:rsidRDefault="00414567" w:rsidP="00B855FA">
            <w:pPr>
              <w:pStyle w:val="Cmsor2"/>
              <w:ind w:left="15"/>
              <w:rPr>
                <w:b w:val="0"/>
                <w:sz w:val="24"/>
              </w:rPr>
            </w:pPr>
            <w:r>
              <w:rPr>
                <w:b w:val="0"/>
                <w:sz w:val="24"/>
              </w:rPr>
              <w:t>0</w:t>
            </w:r>
          </w:p>
        </w:tc>
      </w:tr>
    </w:tbl>
    <w:p w:rsidR="00414567" w:rsidRDefault="00414567" w:rsidP="00414567"/>
    <w:p w:rsidR="00414567" w:rsidRPr="0019027E" w:rsidRDefault="00414567" w:rsidP="00414567">
      <w:pPr>
        <w:pStyle w:val="Cmsor2"/>
        <w:rPr>
          <w:b w:val="0"/>
          <w:sz w:val="24"/>
        </w:rPr>
      </w:pPr>
      <w:r w:rsidRPr="0019027E">
        <w:rPr>
          <w:b w:val="0"/>
          <w:sz w:val="24"/>
        </w:rPr>
        <w:t xml:space="preserve">A mobilitás hét keretében </w:t>
      </w:r>
      <w:proofErr w:type="gramStart"/>
      <w:r w:rsidRPr="0019027E">
        <w:rPr>
          <w:b w:val="0"/>
          <w:sz w:val="24"/>
        </w:rPr>
        <w:t>( szeptemberben</w:t>
      </w:r>
      <w:proofErr w:type="gramEnd"/>
      <w:r w:rsidRPr="0019027E">
        <w:rPr>
          <w:b w:val="0"/>
          <w:sz w:val="24"/>
        </w:rPr>
        <w:t xml:space="preserve"> ) </w:t>
      </w:r>
      <w:r>
        <w:rPr>
          <w:b w:val="0"/>
          <w:sz w:val="24"/>
        </w:rPr>
        <w:t xml:space="preserve">megtartottuk </w:t>
      </w:r>
      <w:r w:rsidRPr="0019027E">
        <w:rPr>
          <w:b w:val="0"/>
          <w:sz w:val="24"/>
        </w:rPr>
        <w:t xml:space="preserve"> az autómentes napot, az óvoda udvarán kerékpár ügyességi akadálypályát építettek az óvó nénik, melyen minden gyerek kipróbálhatta ügyességét. A nagy sikerre való </w:t>
      </w:r>
      <w:proofErr w:type="gramStart"/>
      <w:r w:rsidRPr="0019027E">
        <w:rPr>
          <w:b w:val="0"/>
          <w:sz w:val="24"/>
        </w:rPr>
        <w:t>tekintettel</w:t>
      </w:r>
      <w:proofErr w:type="gramEnd"/>
      <w:r w:rsidRPr="0019027E">
        <w:rPr>
          <w:b w:val="0"/>
          <w:sz w:val="24"/>
        </w:rPr>
        <w:t xml:space="preserve"> tavasszal még 2 alkalommal megismételtük. Az idén </w:t>
      </w:r>
      <w:r w:rsidRPr="0019027E">
        <w:rPr>
          <w:b w:val="0"/>
          <w:sz w:val="24"/>
        </w:rPr>
        <w:lastRenderedPageBreak/>
        <w:t>nem tudtunk részt venni az óvodásoknak</w:t>
      </w:r>
      <w:r>
        <w:rPr>
          <w:b w:val="0"/>
          <w:sz w:val="24"/>
        </w:rPr>
        <w:t xml:space="preserve"> megrendezett Pindur Pandur </w:t>
      </w:r>
      <w:proofErr w:type="spellStart"/>
      <w:r>
        <w:rPr>
          <w:b w:val="0"/>
          <w:sz w:val="24"/>
        </w:rPr>
        <w:t>kres</w:t>
      </w:r>
      <w:r w:rsidRPr="0019027E">
        <w:rPr>
          <w:b w:val="0"/>
          <w:sz w:val="24"/>
        </w:rPr>
        <w:t>z</w:t>
      </w:r>
      <w:proofErr w:type="spellEnd"/>
      <w:r w:rsidRPr="0019027E">
        <w:rPr>
          <w:b w:val="0"/>
          <w:sz w:val="24"/>
        </w:rPr>
        <w:t xml:space="preserve"> vetélkedőn Budapesten, mert az utaztatást nem biztosította a rendőrség. Sajnos egy </w:t>
      </w:r>
      <w:r>
        <w:rPr>
          <w:b w:val="0"/>
          <w:sz w:val="24"/>
        </w:rPr>
        <w:t>sikerszéria tört meg, mert 2 alkalommal elhozták gyermekeink az 1. helyezést.</w:t>
      </w:r>
    </w:p>
    <w:p w:rsidR="00414567" w:rsidRPr="0019027E" w:rsidRDefault="00414567" w:rsidP="00414567">
      <w:pPr>
        <w:pStyle w:val="Cmsor2"/>
        <w:rPr>
          <w:b w:val="0"/>
          <w:sz w:val="24"/>
        </w:rPr>
      </w:pPr>
      <w:r w:rsidRPr="0019027E">
        <w:rPr>
          <w:b w:val="0"/>
          <w:sz w:val="24"/>
        </w:rPr>
        <w:t xml:space="preserve"> Szívesen megyünk városi rendezvényekre. Ebben a nevelési évben az idősek napján a Méhecske csoport</w:t>
      </w:r>
      <w:proofErr w:type="gramStart"/>
      <w:r w:rsidRPr="0019027E">
        <w:rPr>
          <w:b w:val="0"/>
          <w:sz w:val="24"/>
        </w:rPr>
        <w:t>,  városi</w:t>
      </w:r>
      <w:proofErr w:type="gramEnd"/>
      <w:r w:rsidRPr="0019027E">
        <w:rPr>
          <w:b w:val="0"/>
          <w:sz w:val="24"/>
        </w:rPr>
        <w:t xml:space="preserve"> karácsonyi ünnepségen és az anyák napján  az Őszi Napfény Idősek Otthonában a Katica csoport képviselte az óvodát.  </w:t>
      </w:r>
    </w:p>
    <w:p w:rsidR="00414567" w:rsidRPr="0019027E" w:rsidRDefault="00414567" w:rsidP="00414567">
      <w:pPr>
        <w:pStyle w:val="Cmsor2"/>
        <w:rPr>
          <w:sz w:val="24"/>
        </w:rPr>
      </w:pPr>
      <w:bookmarkStart w:id="10" w:name="_Toc420339395"/>
      <w:bookmarkStart w:id="11" w:name="_Toc421025965"/>
      <w:r w:rsidRPr="0019027E">
        <w:rPr>
          <w:sz w:val="24"/>
        </w:rPr>
        <w:t>3. 4.  A belső ellenőrzés.</w:t>
      </w:r>
    </w:p>
    <w:p w:rsidR="00414567" w:rsidRDefault="00414567" w:rsidP="00414567">
      <w:pPr>
        <w:pStyle w:val="Cmsor2"/>
        <w:rPr>
          <w:b w:val="0"/>
          <w:sz w:val="24"/>
        </w:rPr>
      </w:pPr>
      <w:r w:rsidRPr="006A590E">
        <w:rPr>
          <w:b w:val="0"/>
          <w:sz w:val="24"/>
        </w:rPr>
        <w:t>A belső ellenőrzés rendjét az éves vezetői munkaterv tartalmazza.</w:t>
      </w:r>
    </w:p>
    <w:p w:rsidR="00414567" w:rsidRPr="00F35B49" w:rsidRDefault="00414567" w:rsidP="00414567"/>
    <w:bookmarkEnd w:id="10"/>
    <w:bookmarkEnd w:id="11"/>
    <w:p w:rsidR="00414567" w:rsidRDefault="00414567" w:rsidP="00414567">
      <w:r w:rsidRPr="009B2457">
        <w:t>Pedagógiai munka megvalósításának ellenőrzése, foglalkozáslátogatás</w:t>
      </w:r>
      <w:r>
        <w:t>.</w:t>
      </w:r>
    </w:p>
    <w:p w:rsidR="00414567" w:rsidRDefault="00414567" w:rsidP="00414567">
      <w:r>
        <w:t xml:space="preserve">A gyakornok és 1 óvodapedagógus </w:t>
      </w:r>
      <w:proofErr w:type="gramStart"/>
      <w:r>
        <w:t>2016 november</w:t>
      </w:r>
      <w:proofErr w:type="gramEnd"/>
      <w:r>
        <w:t xml:space="preserve"> 25-ig feltöltötte a portfólióját.</w:t>
      </w:r>
    </w:p>
    <w:p w:rsidR="00414567" w:rsidRDefault="00414567" w:rsidP="00414567">
      <w:r>
        <w:t>Elkészítettük a mentori munkatervet, mely a gyakornok segítését és ellenőrzését dokumentálja.</w:t>
      </w:r>
      <w:r w:rsidRPr="00143ABB">
        <w:t xml:space="preserve"> </w:t>
      </w:r>
      <w:r>
        <w:t xml:space="preserve">Ebben a nevelési évben 1 óvodapedagógus minősítése történt meg. </w:t>
      </w:r>
    </w:p>
    <w:p w:rsidR="00414567" w:rsidRDefault="00414567" w:rsidP="00414567">
      <w:r>
        <w:t>Vezetői tanfelügyelet volt februárban.</w:t>
      </w:r>
    </w:p>
    <w:p w:rsidR="00414567" w:rsidRDefault="00414567" w:rsidP="00414567">
      <w:r>
        <w:t>Munkafegyelem, adminisztráció vezetése, ellenőrzése folyamatos.</w:t>
      </w:r>
    </w:p>
    <w:p w:rsidR="00414567" w:rsidRDefault="00414567" w:rsidP="00414567"/>
    <w:p w:rsidR="00414567" w:rsidRPr="00205DF3" w:rsidRDefault="00414567" w:rsidP="00414567">
      <w:pPr>
        <w:widowControl w:val="0"/>
        <w:rPr>
          <w:b/>
          <w:i/>
          <w:snapToGrid w:val="0"/>
        </w:rPr>
      </w:pPr>
      <w:r>
        <w:rPr>
          <w:b/>
          <w:i/>
          <w:snapToGrid w:val="0"/>
        </w:rPr>
        <w:t xml:space="preserve">4. </w:t>
      </w:r>
      <w:r w:rsidRPr="00205DF3">
        <w:rPr>
          <w:b/>
          <w:i/>
          <w:snapToGrid w:val="0"/>
        </w:rPr>
        <w:t>Az intézmény kapcsolatrendszere</w:t>
      </w:r>
      <w:r w:rsidRPr="00205DF3">
        <w:rPr>
          <w:b/>
          <w:i/>
          <w:snapToGrid w:val="0"/>
          <w:sz w:val="28"/>
          <w:szCs w:val="28"/>
        </w:rPr>
        <w:t>.</w:t>
      </w:r>
    </w:p>
    <w:p w:rsidR="00414567" w:rsidRDefault="00414567" w:rsidP="00414567">
      <w:pPr>
        <w:widowControl w:val="0"/>
        <w:outlineLvl w:val="0"/>
        <w:rPr>
          <w:snapToGrid w:val="0"/>
        </w:rPr>
      </w:pPr>
    </w:p>
    <w:p w:rsidR="00414567" w:rsidRPr="003F4E7A" w:rsidRDefault="00414567" w:rsidP="00414567">
      <w:r>
        <w:rPr>
          <w:snapToGrid w:val="0"/>
        </w:rPr>
        <w:t xml:space="preserve">Az óvoda legfontosabb partnere a </w:t>
      </w:r>
      <w:r w:rsidRPr="00F30F5B">
        <w:rPr>
          <w:b/>
          <w:snapToGrid w:val="0"/>
        </w:rPr>
        <w:t>szülő.</w:t>
      </w:r>
      <w:r>
        <w:rPr>
          <w:snapToGrid w:val="0"/>
        </w:rPr>
        <w:t xml:space="preserve"> S</w:t>
      </w:r>
      <w:r w:rsidRPr="00F30F5B">
        <w:rPr>
          <w:snapToGrid w:val="0"/>
        </w:rPr>
        <w:t xml:space="preserve">zülőkkel </w:t>
      </w:r>
      <w:r>
        <w:rPr>
          <w:snapToGrid w:val="0"/>
        </w:rPr>
        <w:t>való kapcsolattartást fontosnak tartom, hiszen ők rendelkeznek a legtöbb tapasztalattal gyermekeikről. Munkánk hatékonyságát a szoros együttműködés befolyásolja. Az óvoda a családdal együtt, azt kiegészítve szolgálja a gyermekek fejlődését. A jó kapcsolat megalapozottságát a nyitottságban és a problémaérzékenységben látom. Kapcsolattartás formái, beiratkozás, szülői értekezletek, családlátogatás, ünnepeken való részvétel, közös programok.</w:t>
      </w:r>
      <w:r w:rsidRPr="007A4290">
        <w:t xml:space="preserve"> </w:t>
      </w:r>
      <w:r w:rsidRPr="00D31FE2">
        <w:t xml:space="preserve">Az első alkalom, a kezdeti időszak </w:t>
      </w:r>
      <w:r w:rsidRPr="003F4E7A">
        <w:t xml:space="preserve">meghatározó a gyermekek számára, befolyásolja egész óvodai életüket. Az óvónő személyisége, magatartása nagymértékben meghatározza a zökkenőmentes, a törés nélküli beilleszkedést. Vitathatatlanok a szülővel közösen történő beszoktatás előnyei. </w:t>
      </w:r>
    </w:p>
    <w:p w:rsidR="00414567" w:rsidRDefault="00414567" w:rsidP="00414567">
      <w:pPr>
        <w:widowControl w:val="0"/>
        <w:rPr>
          <w:snapToGrid w:val="0"/>
        </w:rPr>
      </w:pPr>
    </w:p>
    <w:p w:rsidR="00414567" w:rsidRDefault="00414567" w:rsidP="00414567">
      <w:pPr>
        <w:widowControl w:val="0"/>
        <w:rPr>
          <w:snapToGrid w:val="0"/>
        </w:rPr>
      </w:pPr>
      <w:r>
        <w:rPr>
          <w:snapToGrid w:val="0"/>
        </w:rPr>
        <w:t xml:space="preserve">A </w:t>
      </w:r>
      <w:r w:rsidRPr="00B64B0D">
        <w:rPr>
          <w:b/>
          <w:snapToGrid w:val="0"/>
        </w:rPr>
        <w:t>Szülői Szervezet</w:t>
      </w:r>
      <w:r>
        <w:rPr>
          <w:snapToGrid w:val="0"/>
        </w:rPr>
        <w:t>-tel a kapcsolat jó, partneri, a kölcsönös bizalom érvényesül. Közös csoport és óvodai programokat szervezünk. Hagyományteremtő ünnepeinket, programjainkat, közösen szervezzük. Évi két alkalommal beszámolok a Szülői Szervezetnek az intézmény munkájáról. Mindenben segítenek, amire megkérjük Őket, de önálló ötleteik nincsenek.</w:t>
      </w:r>
    </w:p>
    <w:p w:rsidR="00414567" w:rsidRDefault="00414567" w:rsidP="00414567">
      <w:pPr>
        <w:widowControl w:val="0"/>
        <w:rPr>
          <w:snapToGrid w:val="0"/>
        </w:rPr>
      </w:pPr>
    </w:p>
    <w:p w:rsidR="00414567" w:rsidRDefault="00414567" w:rsidP="00414567">
      <w:pPr>
        <w:widowControl w:val="0"/>
        <w:rPr>
          <w:snapToGrid w:val="0"/>
        </w:rPr>
      </w:pPr>
      <w:r>
        <w:rPr>
          <w:snapToGrid w:val="0"/>
        </w:rPr>
        <w:t xml:space="preserve">A </w:t>
      </w:r>
      <w:r w:rsidRPr="003A4892">
        <w:rPr>
          <w:b/>
          <w:snapToGrid w:val="0"/>
        </w:rPr>
        <w:t>hántai munkatársainkkal</w:t>
      </w:r>
      <w:r>
        <w:rPr>
          <w:snapToGrid w:val="0"/>
        </w:rPr>
        <w:t xml:space="preserve">, a gyerekekkel szoros kapcsolatot ápolunk. Részt vesznek közös programjainkon, az </w:t>
      </w:r>
      <w:proofErr w:type="gramStart"/>
      <w:r>
        <w:rPr>
          <w:snapToGrid w:val="0"/>
        </w:rPr>
        <w:t>információ áramlás</w:t>
      </w:r>
      <w:proofErr w:type="gramEnd"/>
      <w:r>
        <w:rPr>
          <w:snapToGrid w:val="0"/>
        </w:rPr>
        <w:t xml:space="preserve"> megfelelő. Havi rendszerességgel látogatok Hántára és Ők </w:t>
      </w:r>
      <w:proofErr w:type="gramStart"/>
      <w:r>
        <w:rPr>
          <w:snapToGrid w:val="0"/>
        </w:rPr>
        <w:t>is  részt</w:t>
      </w:r>
      <w:proofErr w:type="gramEnd"/>
      <w:r>
        <w:rPr>
          <w:snapToGrid w:val="0"/>
        </w:rPr>
        <w:t xml:space="preserve"> vesznek az óvónői megbeszéléseken, értekezleteken. Alkalmazzuk az e-mailen történő tájékoztatást.</w:t>
      </w:r>
    </w:p>
    <w:p w:rsidR="00414567" w:rsidRPr="009D3920" w:rsidRDefault="00414567" w:rsidP="00414567">
      <w:pPr>
        <w:widowControl w:val="0"/>
        <w:rPr>
          <w:snapToGrid w:val="0"/>
        </w:rPr>
      </w:pPr>
      <w:r w:rsidRPr="009D3920">
        <w:rPr>
          <w:b/>
          <w:snapToGrid w:val="0"/>
        </w:rPr>
        <w:t>A fenntartó</w:t>
      </w:r>
      <w:r w:rsidRPr="009D3920">
        <w:rPr>
          <w:snapToGrid w:val="0"/>
        </w:rPr>
        <w:t xml:space="preserve"> meghatározza munkánk feltételeit, annak rendjét. A Költségvetés biztosítása mellett a pedagógiai munka irányítása a vezető feladata. Kapcsolatunk mindennapos, korrekt, segítőkész. </w:t>
      </w:r>
      <w:r w:rsidRPr="009D3920">
        <w:t>Fontosnak tartom, hogy pontosan ismerjék a közoktatásban elfoglalt helyünket, tevékenységünk jelentőségét, kitűzött céljainkat, feladatainkat. Ugyanakkor szükség esetén számíthassak konstruktív segítségükre. A fenntartó úgy érzem, pozitívan áll az óvodához, kéréseinket igyekszik teljesíteni. Ebben a nevelési évben is kaptunk</w:t>
      </w:r>
      <w:r>
        <w:rPr>
          <w:b/>
        </w:rPr>
        <w:t xml:space="preserve"> a nyár folyamán diákmunkásokat, nagyban segítették munkánkat. </w:t>
      </w:r>
    </w:p>
    <w:p w:rsidR="00414567" w:rsidRDefault="00414567" w:rsidP="00414567">
      <w:pPr>
        <w:widowControl w:val="0"/>
        <w:rPr>
          <w:snapToGrid w:val="0"/>
        </w:rPr>
      </w:pPr>
    </w:p>
    <w:p w:rsidR="00414567" w:rsidRDefault="00414567" w:rsidP="00414567">
      <w:pPr>
        <w:widowControl w:val="0"/>
        <w:rPr>
          <w:snapToGrid w:val="0"/>
        </w:rPr>
      </w:pPr>
      <w:r>
        <w:rPr>
          <w:snapToGrid w:val="0"/>
        </w:rPr>
        <w:t xml:space="preserve">Az </w:t>
      </w:r>
      <w:r w:rsidRPr="003A4892">
        <w:rPr>
          <w:b/>
          <w:snapToGrid w:val="0"/>
        </w:rPr>
        <w:t>iskolával</w:t>
      </w:r>
      <w:r>
        <w:rPr>
          <w:snapToGrid w:val="0"/>
        </w:rPr>
        <w:t xml:space="preserve"> jó partneri kapcsolatot ápolunk, jó együttműködésre törekszünk. Célunk, hogy az óvoda és iskola közötti átmenet minél </w:t>
      </w:r>
      <w:proofErr w:type="spellStart"/>
      <w:r>
        <w:rPr>
          <w:snapToGrid w:val="0"/>
        </w:rPr>
        <w:t>zökkenőmentesebb</w:t>
      </w:r>
      <w:proofErr w:type="spellEnd"/>
      <w:r>
        <w:rPr>
          <w:snapToGrid w:val="0"/>
        </w:rPr>
        <w:t xml:space="preserve"> legyen. Ennek érdekében betekintést engedünk az óvoda mindennapi életébe. Szívesen látogatunk el mi is az iskolába figyelemmel kísérve óvodás gyermekeink fejlődését. Az elmúlt évek kezdeményezése volt az iskola részéről az ovi a suliban program, mely nagy sikernek örvend a gyerekek és a szülők körében egyaránt.</w:t>
      </w:r>
    </w:p>
    <w:p w:rsidR="00414567" w:rsidRDefault="00414567" w:rsidP="00414567">
      <w:pPr>
        <w:widowControl w:val="0"/>
        <w:rPr>
          <w:snapToGrid w:val="0"/>
        </w:rPr>
      </w:pPr>
      <w:r w:rsidRPr="00571A94">
        <w:rPr>
          <w:b/>
          <w:snapToGrid w:val="0"/>
        </w:rPr>
        <w:t xml:space="preserve">A Pedagógiai Szakszolgálattal </w:t>
      </w:r>
      <w:r w:rsidRPr="00571A94">
        <w:rPr>
          <w:snapToGrid w:val="0"/>
        </w:rPr>
        <w:t>a</w:t>
      </w:r>
      <w:r w:rsidRPr="00571A94">
        <w:rPr>
          <w:b/>
          <w:snapToGrid w:val="0"/>
        </w:rPr>
        <w:t xml:space="preserve"> </w:t>
      </w:r>
      <w:r w:rsidRPr="00571A94">
        <w:rPr>
          <w:snapToGrid w:val="0"/>
        </w:rPr>
        <w:t>kapcsolatunk nagyon jó. A fejlesztések és a logopédiai</w:t>
      </w:r>
      <w:r>
        <w:rPr>
          <w:snapToGrid w:val="0"/>
        </w:rPr>
        <w:t xml:space="preserve"> foglakozások itt az óvodában történnek, megkönnyítve ezzel a szülők helyzetét.</w:t>
      </w:r>
    </w:p>
    <w:p w:rsidR="00414567" w:rsidRDefault="00414567" w:rsidP="00414567">
      <w:pPr>
        <w:widowControl w:val="0"/>
        <w:rPr>
          <w:snapToGrid w:val="0"/>
        </w:rPr>
      </w:pPr>
      <w:r w:rsidRPr="006A590E">
        <w:rPr>
          <w:snapToGrid w:val="0"/>
        </w:rPr>
        <w:t>A nagycsoportosok szeptemberi felmérése eredményeként szűri ki, kinek van szüksége az év folyamán fejlesztésre.</w:t>
      </w:r>
      <w:r>
        <w:rPr>
          <w:snapToGrid w:val="0"/>
        </w:rPr>
        <w:t xml:space="preserve"> Ebben az évben ismét volt gyógytestnevelés, aminek nagyon örültem, mert egy + lehetőség a gyermekek tartásjavítására.</w:t>
      </w:r>
    </w:p>
    <w:p w:rsidR="00414567" w:rsidRDefault="00414567" w:rsidP="00414567">
      <w:pPr>
        <w:widowControl w:val="0"/>
        <w:rPr>
          <w:snapToGrid w:val="0"/>
        </w:rPr>
      </w:pPr>
      <w:r w:rsidRPr="00E90C88">
        <w:rPr>
          <w:b/>
          <w:snapToGrid w:val="0"/>
        </w:rPr>
        <w:t>A Szakértői és Rehabilitációs Bizottság</w:t>
      </w:r>
      <w:r>
        <w:rPr>
          <w:snapToGrid w:val="0"/>
        </w:rPr>
        <w:t xml:space="preserve"> Szakértői véleményével nem minden esetben értek egyet, aminek hangot is adtam az elmúlt évben. Véleményük alapján az </w:t>
      </w:r>
      <w:proofErr w:type="spellStart"/>
      <w:r>
        <w:rPr>
          <w:snapToGrid w:val="0"/>
        </w:rPr>
        <w:t>SNI-s</w:t>
      </w:r>
      <w:proofErr w:type="spellEnd"/>
      <w:r>
        <w:rPr>
          <w:snapToGrid w:val="0"/>
        </w:rPr>
        <w:t xml:space="preserve"> gyerekekkel gyógypedagógus foglalkozik megbízási szerződéssel.</w:t>
      </w:r>
    </w:p>
    <w:p w:rsidR="00414567" w:rsidRDefault="00414567" w:rsidP="00414567">
      <w:pPr>
        <w:widowControl w:val="0"/>
        <w:rPr>
          <w:snapToGrid w:val="0"/>
        </w:rPr>
      </w:pPr>
      <w:r>
        <w:rPr>
          <w:snapToGrid w:val="0"/>
        </w:rPr>
        <w:t xml:space="preserve">A </w:t>
      </w:r>
      <w:r w:rsidRPr="003A4892">
        <w:rPr>
          <w:b/>
          <w:snapToGrid w:val="0"/>
        </w:rPr>
        <w:t>védőnő</w:t>
      </w:r>
      <w:r>
        <w:rPr>
          <w:snapToGrid w:val="0"/>
        </w:rPr>
        <w:t xml:space="preserve">vel </w:t>
      </w:r>
      <w:proofErr w:type="gramStart"/>
      <w:r>
        <w:rPr>
          <w:snapToGrid w:val="0"/>
        </w:rPr>
        <w:t>( Sárközi</w:t>
      </w:r>
      <w:proofErr w:type="gramEnd"/>
      <w:r>
        <w:rPr>
          <w:snapToGrid w:val="0"/>
        </w:rPr>
        <w:t xml:space="preserve"> Zsanett ) folyamatos kapcsolatban vagyunk, a törvényi változások miatt csak tisztasági </w:t>
      </w:r>
      <w:r>
        <w:rPr>
          <w:snapToGrid w:val="0"/>
        </w:rPr>
        <w:lastRenderedPageBreak/>
        <w:t xml:space="preserve">vizsgálatot végez az óvodában. Az egyéni egészségügyi problémák megoldásában segítségünkre van. Rendszeresen látogatja az óvodát. </w:t>
      </w:r>
    </w:p>
    <w:p w:rsidR="00414567" w:rsidRDefault="00414567" w:rsidP="00414567">
      <w:pPr>
        <w:widowControl w:val="0"/>
        <w:rPr>
          <w:snapToGrid w:val="0"/>
        </w:rPr>
      </w:pPr>
      <w:r w:rsidRPr="00571A94">
        <w:rPr>
          <w:b/>
          <w:snapToGrid w:val="0"/>
        </w:rPr>
        <w:t>Gyermekorvos</w:t>
      </w:r>
      <w:r>
        <w:rPr>
          <w:snapToGrid w:val="0"/>
        </w:rPr>
        <w:t xml:space="preserve"> évi egy alkalommal általános szűrést végez, az Ő javaslatára irányítjuk a gyerekeket gyógytornára</w:t>
      </w:r>
    </w:p>
    <w:p w:rsidR="00414567" w:rsidRDefault="00414567" w:rsidP="00414567">
      <w:pPr>
        <w:widowControl w:val="0"/>
        <w:rPr>
          <w:snapToGrid w:val="0"/>
        </w:rPr>
      </w:pPr>
      <w:r w:rsidRPr="00571A94">
        <w:rPr>
          <w:b/>
          <w:snapToGrid w:val="0"/>
        </w:rPr>
        <w:t>Családsegítő</w:t>
      </w:r>
      <w:r>
        <w:rPr>
          <w:b/>
          <w:snapToGrid w:val="0"/>
        </w:rPr>
        <w:t xml:space="preserve"> </w:t>
      </w:r>
      <w:r>
        <w:rPr>
          <w:snapToGrid w:val="0"/>
        </w:rPr>
        <w:t xml:space="preserve">munkatársaihoz az év folyamán nem jeleztünk problémát. Részt vettünk az esetmegbeszéléseken. Megkeresésükre mindig segítséget adtunk. </w:t>
      </w:r>
    </w:p>
    <w:p w:rsidR="00414567" w:rsidRPr="004B65B7" w:rsidRDefault="00414567" w:rsidP="00414567">
      <w:pPr>
        <w:widowControl w:val="0"/>
        <w:rPr>
          <w:snapToGrid w:val="0"/>
        </w:rPr>
      </w:pPr>
      <w:r w:rsidRPr="004B65B7">
        <w:rPr>
          <w:b/>
        </w:rPr>
        <w:t>A Helyi gimnáziummal</w:t>
      </w:r>
      <w:r w:rsidRPr="004B65B7">
        <w:t xml:space="preserve"> az életben lépett törvény miatt, mely szerint a gyerekeknek közösségi szolgálati munkát kell végezni, szorosabb lett a kapcsolatunk. Többen részt vettek óvodánkban közösségi munkán. Nagyon szeretnek a diákok az óvodában, bízom benne, az itt szerzett tapasztalatok alapján többen válasszák az óvodapedagógusi hivatást.</w:t>
      </w:r>
    </w:p>
    <w:p w:rsidR="00414567" w:rsidRDefault="00414567" w:rsidP="00414567">
      <w:r w:rsidRPr="003D35D5">
        <w:rPr>
          <w:b/>
        </w:rPr>
        <w:t xml:space="preserve">A Wass Albert </w:t>
      </w:r>
      <w:proofErr w:type="spellStart"/>
      <w:r w:rsidRPr="003D35D5">
        <w:rPr>
          <w:b/>
        </w:rPr>
        <w:t>Müv</w:t>
      </w:r>
      <w:proofErr w:type="spellEnd"/>
      <w:r w:rsidRPr="003D35D5">
        <w:rPr>
          <w:b/>
        </w:rPr>
        <w:t xml:space="preserve">. </w:t>
      </w:r>
      <w:proofErr w:type="spellStart"/>
      <w:r w:rsidRPr="003D35D5">
        <w:rPr>
          <w:b/>
        </w:rPr>
        <w:t>Közp</w:t>
      </w:r>
      <w:proofErr w:type="spellEnd"/>
      <w:r>
        <w:t xml:space="preserve">. </w:t>
      </w:r>
      <w:proofErr w:type="gramStart"/>
      <w:r>
        <w:t>rendezvényeire</w:t>
      </w:r>
      <w:proofErr w:type="gramEnd"/>
      <w:r>
        <w:t xml:space="preserve"> ( színházlátogatás ) könyvtárba rendszeresen visszük óvodásainkat.</w:t>
      </w:r>
      <w:bookmarkStart w:id="12" w:name="_Toc420339398"/>
      <w:bookmarkStart w:id="13" w:name="_Toc421025968"/>
      <w:r>
        <w:t xml:space="preserve"> </w:t>
      </w:r>
    </w:p>
    <w:p w:rsidR="00414567" w:rsidRPr="00006086" w:rsidRDefault="00414567" w:rsidP="00414567">
      <w:pPr>
        <w:rPr>
          <w:b/>
        </w:rPr>
      </w:pPr>
      <w:r w:rsidRPr="00006086">
        <w:rPr>
          <w:b/>
        </w:rPr>
        <w:t>Alapítvány</w:t>
      </w:r>
    </w:p>
    <w:p w:rsidR="00414567" w:rsidRDefault="00414567" w:rsidP="00414567">
      <w:r>
        <w:t>Óvodánk rendelkezik alapítvánnyal melynek neve:</w:t>
      </w:r>
    </w:p>
    <w:p w:rsidR="00414567" w:rsidRDefault="00414567" w:rsidP="00414567">
      <w:r>
        <w:t>„ Gyöngyszem Alapítvány Óvodásainkért” Közalapítvány fogadja az 1%-kat, adóigazolást tud kiállítani a támogatásokról. Kitartó munkánk eredménye, hogy minden évben szép összeg érkezik a számlánkra. Az alapítvány céljainak megfelelően támogatjuk a gyerekek kulturális programon való részvételét, eszközbeszerzést.</w:t>
      </w:r>
    </w:p>
    <w:p w:rsidR="00414567" w:rsidRDefault="00414567" w:rsidP="00414567">
      <w:pPr>
        <w:pStyle w:val="Cmsor2"/>
        <w:rPr>
          <w:b w:val="0"/>
          <w:sz w:val="24"/>
        </w:rPr>
      </w:pPr>
      <w:bookmarkStart w:id="14" w:name="_Toc420339399"/>
      <w:bookmarkStart w:id="15" w:name="_Toc421025970"/>
      <w:bookmarkEnd w:id="12"/>
      <w:bookmarkEnd w:id="13"/>
      <w:r w:rsidRPr="00925078">
        <w:rPr>
          <w:b w:val="0"/>
          <w:sz w:val="24"/>
        </w:rPr>
        <w:t>Külső-belső információáramlás</w:t>
      </w:r>
      <w:bookmarkEnd w:id="14"/>
      <w:bookmarkEnd w:id="15"/>
      <w:r>
        <w:rPr>
          <w:b w:val="0"/>
          <w:sz w:val="24"/>
        </w:rPr>
        <w:t xml:space="preserve"> céljából minden hónap első keddjén óvónői értekezletet tartok, hol értékeljük az előző hónap eseményeit és megbeszéljük az előttünk álló feladatokat.</w:t>
      </w:r>
    </w:p>
    <w:p w:rsidR="00414567" w:rsidRDefault="00414567" w:rsidP="00414567"/>
    <w:p w:rsidR="00414567" w:rsidRPr="004225D8" w:rsidRDefault="00414567" w:rsidP="00414567">
      <w:pPr>
        <w:rPr>
          <w:b/>
        </w:rPr>
      </w:pPr>
      <w:r w:rsidRPr="004225D8">
        <w:rPr>
          <w:b/>
        </w:rPr>
        <w:t>5. Pedagógiai munka feltételei.</w:t>
      </w:r>
    </w:p>
    <w:p w:rsidR="00414567" w:rsidRDefault="00414567" w:rsidP="00414567">
      <w:pPr>
        <w:pStyle w:val="Cmsor2"/>
        <w:rPr>
          <w:b w:val="0"/>
          <w:sz w:val="24"/>
        </w:rPr>
      </w:pPr>
      <w:bookmarkStart w:id="16" w:name="_Toc420339404"/>
      <w:bookmarkStart w:id="17" w:name="_Toc421025975"/>
      <w:r w:rsidRPr="00E5195A">
        <w:rPr>
          <w:b w:val="0"/>
          <w:sz w:val="24"/>
        </w:rPr>
        <w:t>Tárgyi eszközfejlesztés (Eszköz és felszerelésjegyzéknek való megfelelé</w:t>
      </w:r>
      <w:bookmarkEnd w:id="16"/>
      <w:bookmarkEnd w:id="17"/>
      <w:r w:rsidRPr="00E5195A">
        <w:rPr>
          <w:b w:val="0"/>
          <w:sz w:val="24"/>
        </w:rPr>
        <w:t>s</w:t>
      </w:r>
      <w:bookmarkStart w:id="18" w:name="_Toc420339405"/>
      <w:bookmarkStart w:id="19" w:name="_Toc421025976"/>
      <w:r>
        <w:rPr>
          <w:b w:val="0"/>
          <w:sz w:val="24"/>
        </w:rPr>
        <w:t>.)</w:t>
      </w:r>
    </w:p>
    <w:p w:rsidR="00414567" w:rsidRPr="00CF3E95" w:rsidRDefault="00414567" w:rsidP="00414567">
      <w:r>
        <w:t>Az intézményben biztosítottak a nevelő munkához szükséges eszközök.</w:t>
      </w:r>
      <w:r w:rsidRPr="00450D52">
        <w:t xml:space="preserve"> </w:t>
      </w:r>
      <w:r>
        <w:t xml:space="preserve">Eszközbeszerzést az </w:t>
      </w:r>
      <w:proofErr w:type="gramStart"/>
      <w:r>
        <w:t>éves  költségvetés</w:t>
      </w:r>
      <w:proofErr w:type="gramEnd"/>
      <w:r>
        <w:t xml:space="preserve"> biztosítja. Udvari játékot, szabad játékhoz szükséges eszközöket a Gyöngyszem Alapítvány óvodásainkért alapítvány támogatásával is bővítjük.</w:t>
      </w:r>
    </w:p>
    <w:p w:rsidR="00414567" w:rsidRDefault="00414567" w:rsidP="00414567">
      <w:pPr>
        <w:pStyle w:val="Cmsor2"/>
        <w:rPr>
          <w:sz w:val="24"/>
        </w:rPr>
      </w:pPr>
      <w:r>
        <w:rPr>
          <w:sz w:val="24"/>
        </w:rPr>
        <w:t xml:space="preserve">6. </w:t>
      </w:r>
      <w:r w:rsidRPr="005760D9">
        <w:rPr>
          <w:sz w:val="24"/>
        </w:rPr>
        <w:t xml:space="preserve">Gyermekvédelmi feladatok </w:t>
      </w:r>
      <w:bookmarkEnd w:id="18"/>
      <w:bookmarkEnd w:id="19"/>
    </w:p>
    <w:p w:rsidR="00414567" w:rsidRPr="001A1A99" w:rsidRDefault="00414567" w:rsidP="00414567"/>
    <w:p w:rsidR="00414567" w:rsidRDefault="00414567" w:rsidP="00414567">
      <w:r>
        <w:t>Munkánkat meghatározza a Gyermekek Védelméről és a Gyámügyi Igazgatóságról szóló</w:t>
      </w:r>
    </w:p>
    <w:p w:rsidR="00414567" w:rsidRDefault="00414567" w:rsidP="00414567">
      <w:r w:rsidRPr="00837FC4">
        <w:rPr>
          <w:b/>
        </w:rPr>
        <w:t>1997. évi XXXI. törvény</w:t>
      </w:r>
      <w:r>
        <w:t xml:space="preserve"> és a végrehajtáshoz kapcsolódó óvodára vonatkozó jogszabálya</w:t>
      </w:r>
    </w:p>
    <w:p w:rsidR="00414567" w:rsidRPr="00837FC4" w:rsidRDefault="00414567" w:rsidP="00414567">
      <w:pPr>
        <w:rPr>
          <w:b/>
        </w:rPr>
      </w:pPr>
      <w:r w:rsidRPr="00837FC4">
        <w:rPr>
          <w:b/>
        </w:rPr>
        <w:t>Gyermekvédelmi tevékenységünk célja:</w:t>
      </w:r>
    </w:p>
    <w:p w:rsidR="00414567" w:rsidRDefault="00414567" w:rsidP="00414567">
      <w:r>
        <w:t>Preventív tevékenységünkkel a potenciálisan veszélyeztetettek kiemelt segítése a veszélyeztetettség elhárítása érdekében.</w:t>
      </w:r>
    </w:p>
    <w:p w:rsidR="00414567" w:rsidRPr="00AF4250" w:rsidRDefault="00414567" w:rsidP="00414567">
      <w:pPr>
        <w:rPr>
          <w:b/>
        </w:rPr>
      </w:pPr>
      <w:r w:rsidRPr="00AF4250">
        <w:rPr>
          <w:b/>
        </w:rPr>
        <w:t>Feladatok:</w:t>
      </w:r>
    </w:p>
    <w:p w:rsidR="00414567" w:rsidRDefault="00414567" w:rsidP="00F7795D">
      <w:pPr>
        <w:numPr>
          <w:ilvl w:val="0"/>
          <w:numId w:val="8"/>
        </w:numPr>
        <w:jc w:val="left"/>
      </w:pPr>
      <w:r>
        <w:t xml:space="preserve">A hátrányos és veszélyeztetett gyerekek nyilvántartása a fenntartó által küldött lista alapján. </w:t>
      </w:r>
    </w:p>
    <w:p w:rsidR="00414567" w:rsidRDefault="00414567" w:rsidP="00414567">
      <w:r>
        <w:tab/>
        <w:t>2.  A testi, érzelmi elhanyagoltság, veszélyeztetés megelőzése.</w:t>
      </w:r>
    </w:p>
    <w:p w:rsidR="00414567" w:rsidRDefault="00414567" w:rsidP="00414567">
      <w:r>
        <w:tab/>
        <w:t>3.  Szükséges esetben jelzés a családsegítő felé.</w:t>
      </w:r>
    </w:p>
    <w:p w:rsidR="00414567" w:rsidRDefault="00414567" w:rsidP="00414567">
      <w:r>
        <w:tab/>
        <w:t>4.  Szülő és gyermek kapcsolatának megerősítése pedagógiai segítséggel.</w:t>
      </w:r>
    </w:p>
    <w:p w:rsidR="00414567" w:rsidRDefault="00414567" w:rsidP="00414567">
      <w:r>
        <w:tab/>
        <w:t>5.  Egyéni bánásmód figyelembe vételével, hátrányos helyzet enyhítése.</w:t>
      </w:r>
    </w:p>
    <w:p w:rsidR="00414567" w:rsidRDefault="00414567" w:rsidP="00414567">
      <w:pPr>
        <w:rPr>
          <w:b/>
        </w:rPr>
      </w:pPr>
      <w:r w:rsidRPr="00577D74">
        <w:rPr>
          <w:b/>
        </w:rPr>
        <w:t>Kapcsolattartás a nevelőtestületen kívül</w:t>
      </w:r>
      <w:r>
        <w:rPr>
          <w:b/>
        </w:rPr>
        <w:t>:</w:t>
      </w:r>
      <w:r w:rsidRPr="00577D74">
        <w:rPr>
          <w:b/>
        </w:rPr>
        <w:t xml:space="preserve"> </w:t>
      </w:r>
    </w:p>
    <w:p w:rsidR="00414567" w:rsidRDefault="00414567" w:rsidP="00414567">
      <w:r>
        <w:rPr>
          <w:b/>
        </w:rPr>
        <w:tab/>
      </w:r>
      <w:r>
        <w:t>1</w:t>
      </w:r>
      <w:proofErr w:type="gramStart"/>
      <w:r>
        <w:t>.  jó</w:t>
      </w:r>
      <w:proofErr w:type="gramEnd"/>
      <w:r>
        <w:t xml:space="preserve"> kapcsolatot alakítottunk ki  hátrányos helyzetű óvodások </w:t>
      </w:r>
    </w:p>
    <w:p w:rsidR="00414567" w:rsidRDefault="00414567" w:rsidP="00414567">
      <w:r>
        <w:tab/>
        <w:t xml:space="preserve">     </w:t>
      </w:r>
      <w:proofErr w:type="gramStart"/>
      <w:r>
        <w:t>családjával</w:t>
      </w:r>
      <w:proofErr w:type="gramEnd"/>
      <w:r>
        <w:t xml:space="preserve">. </w:t>
      </w:r>
    </w:p>
    <w:p w:rsidR="00414567" w:rsidRDefault="00414567" w:rsidP="00F7795D">
      <w:pPr>
        <w:numPr>
          <w:ilvl w:val="0"/>
          <w:numId w:val="8"/>
        </w:numPr>
        <w:jc w:val="left"/>
      </w:pPr>
      <w:r>
        <w:t xml:space="preserve">Diszkréten segítséget </w:t>
      </w:r>
      <w:proofErr w:type="gramStart"/>
      <w:r>
        <w:t>nyújtottunk  a</w:t>
      </w:r>
      <w:proofErr w:type="gramEnd"/>
      <w:r>
        <w:t xml:space="preserve"> szülőknek, akik nem szívesen tárják fel </w:t>
      </w:r>
      <w:proofErr w:type="spellStart"/>
      <w:r>
        <w:t>prob-</w:t>
      </w:r>
      <w:proofErr w:type="spellEnd"/>
      <w:r>
        <w:t xml:space="preserve"> </w:t>
      </w:r>
    </w:p>
    <w:p w:rsidR="00414567" w:rsidRDefault="00414567" w:rsidP="00414567">
      <w:pPr>
        <w:ind w:left="705"/>
      </w:pPr>
      <w:r>
        <w:t xml:space="preserve">      </w:t>
      </w:r>
      <w:proofErr w:type="spellStart"/>
      <w:r>
        <w:t>lémáikat</w:t>
      </w:r>
      <w:proofErr w:type="spellEnd"/>
      <w:r>
        <w:t>.</w:t>
      </w:r>
    </w:p>
    <w:p w:rsidR="00414567" w:rsidRDefault="00414567" w:rsidP="00414567">
      <w:r>
        <w:tab/>
        <w:t>3. Kapcsolatot tartunk a Gyermekjóléti Szolgálattal és a Pedagógiai szakszolgálattal.</w:t>
      </w:r>
    </w:p>
    <w:p w:rsidR="00414567" w:rsidRDefault="00414567" w:rsidP="00414567">
      <w:r>
        <w:tab/>
        <w:t>4. Részt veszünk a Családsegítő Központ esetmegbeszélésein.</w:t>
      </w:r>
    </w:p>
    <w:p w:rsidR="00414567" w:rsidRPr="00BA7836" w:rsidRDefault="00414567" w:rsidP="00414567">
      <w:pPr>
        <w:rPr>
          <w:b/>
        </w:rPr>
      </w:pPr>
      <w:r w:rsidRPr="00577D74">
        <w:rPr>
          <w:b/>
        </w:rPr>
        <w:t>Kapcsolattartás a nevelőtestületen belül</w:t>
      </w:r>
      <w:proofErr w:type="gramStart"/>
      <w:r w:rsidRPr="00577D74">
        <w:rPr>
          <w:b/>
        </w:rPr>
        <w:t xml:space="preserve">:   </w:t>
      </w:r>
      <w:r>
        <w:t>.</w:t>
      </w:r>
      <w:proofErr w:type="gramEnd"/>
    </w:p>
    <w:p w:rsidR="00414567" w:rsidRDefault="00414567" w:rsidP="00414567">
      <w:r>
        <w:tab/>
        <w:t xml:space="preserve">1. Figyelemmel kísértük a nyilvántartásba vett </w:t>
      </w:r>
      <w:proofErr w:type="spellStart"/>
      <w:r>
        <w:t>HH</w:t>
      </w:r>
      <w:proofErr w:type="gramStart"/>
      <w:r>
        <w:t>.és</w:t>
      </w:r>
      <w:proofErr w:type="spellEnd"/>
      <w:proofErr w:type="gramEnd"/>
      <w:r>
        <w:t xml:space="preserve"> </w:t>
      </w:r>
      <w:proofErr w:type="spellStart"/>
      <w:r>
        <w:t>HHH-s</w:t>
      </w:r>
      <w:proofErr w:type="spellEnd"/>
      <w:r>
        <w:t xml:space="preserve">  gyermekek </w:t>
      </w:r>
    </w:p>
    <w:p w:rsidR="00414567" w:rsidRDefault="00414567" w:rsidP="00414567">
      <w:r>
        <w:tab/>
      </w:r>
      <w:proofErr w:type="gramStart"/>
      <w:r>
        <w:t>sorsát</w:t>
      </w:r>
      <w:proofErr w:type="gramEnd"/>
      <w:r>
        <w:t xml:space="preserve"> a megtett pedagógiai intézkedéseket.</w:t>
      </w:r>
    </w:p>
    <w:p w:rsidR="00414567" w:rsidRDefault="00414567" w:rsidP="00414567"/>
    <w:p w:rsidR="00414567" w:rsidRDefault="00414567" w:rsidP="00414567">
      <w:pPr>
        <w:rPr>
          <w:b/>
        </w:rPr>
      </w:pPr>
      <w:r>
        <w:rPr>
          <w:b/>
        </w:rPr>
        <w:t xml:space="preserve"> I</w:t>
      </w:r>
      <w:r w:rsidRPr="00F6043A">
        <w:rPr>
          <w:b/>
        </w:rPr>
        <w:t>ngyenes étkeztetésének megszervezése</w:t>
      </w:r>
      <w:r>
        <w:rPr>
          <w:b/>
        </w:rPr>
        <w:t>.</w:t>
      </w:r>
    </w:p>
    <w:p w:rsidR="00414567" w:rsidRDefault="00414567" w:rsidP="00414567">
      <w:proofErr w:type="gramStart"/>
      <w:r>
        <w:t>Szülőket  tájékoztatom</w:t>
      </w:r>
      <w:proofErr w:type="gramEnd"/>
      <w:r>
        <w:t xml:space="preserve"> </w:t>
      </w:r>
      <w:r w:rsidRPr="00CC386D">
        <w:t xml:space="preserve"> </w:t>
      </w:r>
      <w:r>
        <w:t>az évnyitó szülői értekezleten. Az nyilatkozatok begyűjtése, nyilvántartása folyamatos.</w:t>
      </w:r>
    </w:p>
    <w:p w:rsidR="00414567" w:rsidRDefault="00414567" w:rsidP="00414567">
      <w:r>
        <w:t xml:space="preserve">A 2016/17-es nevelési évben a szülői nyilatkozatok alapján a beírt gyermekek 14% - fizetett, a többiek ingyenesen vették igénybe az intézményi étkeztetést. </w:t>
      </w:r>
    </w:p>
    <w:p w:rsidR="00414567" w:rsidRDefault="00414567" w:rsidP="00414567">
      <w:r>
        <w:t>Az étkezés térítési díja 390ft/nap</w:t>
      </w:r>
    </w:p>
    <w:p w:rsidR="00414567" w:rsidRDefault="00414567" w:rsidP="00414567">
      <w:r>
        <w:t xml:space="preserve">Félnapos díj: 90ft. </w:t>
      </w:r>
    </w:p>
    <w:p w:rsidR="00414567" w:rsidRDefault="00414567" w:rsidP="00414567">
      <w:r>
        <w:lastRenderedPageBreak/>
        <w:t xml:space="preserve">1fő </w:t>
      </w:r>
      <w:proofErr w:type="spellStart"/>
      <w:r>
        <w:t>glutén</w:t>
      </w:r>
      <w:proofErr w:type="spellEnd"/>
      <w:r>
        <w:t xml:space="preserve"> érzékeny, neki az Őszi Napfény Idősek Otthonából hozzuk az ételt.   </w:t>
      </w:r>
    </w:p>
    <w:p w:rsidR="00414567" w:rsidRDefault="00414567" w:rsidP="00414567">
      <w:r>
        <w:t xml:space="preserve">      </w:t>
      </w:r>
      <w:bookmarkStart w:id="20" w:name="_Toc420339418"/>
      <w:bookmarkStart w:id="21" w:name="_Toc421025989"/>
      <w:bookmarkStart w:id="22" w:name="_Toc421987416"/>
    </w:p>
    <w:p w:rsidR="00414567" w:rsidRPr="00CC386D" w:rsidRDefault="00414567" w:rsidP="00414567">
      <w:r w:rsidRPr="009D3920">
        <w:rPr>
          <w:b/>
        </w:rPr>
        <w:t>7. Az 5 éves</w:t>
      </w:r>
      <w:r w:rsidRPr="00006086">
        <w:rPr>
          <w:b/>
        </w:rPr>
        <w:t xml:space="preserve"> vezetői stratégia megvalósításának időszakos értékelése</w:t>
      </w:r>
      <w:r w:rsidRPr="00CC386D">
        <w:t>.</w:t>
      </w:r>
      <w:bookmarkEnd w:id="20"/>
      <w:bookmarkEnd w:id="21"/>
      <w:bookmarkEnd w:id="22"/>
      <w:r w:rsidRPr="00CC386D">
        <w:t xml:space="preserve"> </w:t>
      </w:r>
    </w:p>
    <w:p w:rsidR="00414567" w:rsidRDefault="00414567" w:rsidP="00414567"/>
    <w:p w:rsidR="00414567" w:rsidRDefault="00414567" w:rsidP="00414567">
      <w:pPr>
        <w:widowControl w:val="0"/>
      </w:pPr>
      <w:r>
        <w:t xml:space="preserve">Vezetői megbízásom </w:t>
      </w:r>
      <w:proofErr w:type="gramStart"/>
      <w:r>
        <w:t>2013 augusztus</w:t>
      </w:r>
      <w:proofErr w:type="gramEnd"/>
      <w:r>
        <w:t xml:space="preserve"> 1-től 2018 július 31-ig tart. Pályázatomban </w:t>
      </w:r>
      <w:proofErr w:type="spellStart"/>
      <w:r>
        <w:t>hosszutávú</w:t>
      </w:r>
      <w:proofErr w:type="spellEnd"/>
      <w:r>
        <w:t>, középtávú és rövidtávú terveket fogalmaztam meg. A terveimet folyamatosan szem előtt tartva ütemezem a megvalósításukat. Örömmel állapíthatom meg, hogy a tervek megfelelő ütemben valóra válnak.</w:t>
      </w:r>
    </w:p>
    <w:p w:rsidR="00414567" w:rsidRDefault="00414567" w:rsidP="00414567">
      <w:pPr>
        <w:widowControl w:val="0"/>
      </w:pPr>
    </w:p>
    <w:p w:rsidR="00414567" w:rsidRDefault="00414567" w:rsidP="00414567">
      <w:pPr>
        <w:widowControl w:val="0"/>
      </w:pPr>
      <w:r>
        <w:t>Kivastagítva jelölöm, amik már megvalósultak.</w:t>
      </w:r>
    </w:p>
    <w:p w:rsidR="00414567" w:rsidRDefault="00414567" w:rsidP="00414567">
      <w:pPr>
        <w:widowControl w:val="0"/>
      </w:pPr>
    </w:p>
    <w:p w:rsidR="00414567" w:rsidRPr="004E0F25" w:rsidRDefault="00414567" w:rsidP="00414567">
      <w:pPr>
        <w:widowControl w:val="0"/>
      </w:pPr>
      <w:r w:rsidRPr="00C3401A">
        <w:rPr>
          <w:snapToGrid w:val="0"/>
        </w:rPr>
        <w:t xml:space="preserve"> </w:t>
      </w:r>
      <w:r w:rsidRPr="00C3401A">
        <w:t xml:space="preserve"> </w:t>
      </w:r>
      <w:proofErr w:type="spellStart"/>
      <w:r>
        <w:rPr>
          <w:i/>
        </w:rPr>
        <w:t>Hosszu</w:t>
      </w:r>
      <w:r w:rsidRPr="00C3401A">
        <w:rPr>
          <w:i/>
        </w:rPr>
        <w:t>távú</w:t>
      </w:r>
      <w:proofErr w:type="spellEnd"/>
      <w:r w:rsidRPr="00C3401A">
        <w:rPr>
          <w:i/>
        </w:rPr>
        <w:t xml:space="preserve"> feladatok (5év)</w:t>
      </w:r>
    </w:p>
    <w:p w:rsidR="00414567" w:rsidRPr="00936960" w:rsidRDefault="00414567" w:rsidP="00F7795D">
      <w:pPr>
        <w:numPr>
          <w:ilvl w:val="0"/>
          <w:numId w:val="9"/>
        </w:numPr>
        <w:rPr>
          <w:b/>
        </w:rPr>
      </w:pPr>
      <w:r w:rsidRPr="00936960">
        <w:rPr>
          <w:b/>
        </w:rPr>
        <w:t>Az intézmény szakmai, minőségi önállóságának biztosítása</w:t>
      </w:r>
    </w:p>
    <w:p w:rsidR="00414567" w:rsidRPr="00936960" w:rsidRDefault="00414567" w:rsidP="00F7795D">
      <w:pPr>
        <w:numPr>
          <w:ilvl w:val="0"/>
          <w:numId w:val="9"/>
        </w:numPr>
        <w:rPr>
          <w:b/>
        </w:rPr>
      </w:pPr>
      <w:r w:rsidRPr="00936960">
        <w:rPr>
          <w:b/>
        </w:rPr>
        <w:t>A tárgyi feltételek folyamatos biztosítása.</w:t>
      </w:r>
    </w:p>
    <w:p w:rsidR="00414567" w:rsidRPr="00936960" w:rsidRDefault="00414567" w:rsidP="00F7795D">
      <w:pPr>
        <w:numPr>
          <w:ilvl w:val="0"/>
          <w:numId w:val="9"/>
        </w:numPr>
        <w:rPr>
          <w:b/>
        </w:rPr>
      </w:pPr>
      <w:r w:rsidRPr="00936960">
        <w:rPr>
          <w:b/>
        </w:rPr>
        <w:t>Programunknak megfelelő óvoda megvalósítása.</w:t>
      </w:r>
    </w:p>
    <w:p w:rsidR="00414567" w:rsidRPr="00936960" w:rsidRDefault="00414567" w:rsidP="00F7795D">
      <w:pPr>
        <w:numPr>
          <w:ilvl w:val="0"/>
          <w:numId w:val="9"/>
        </w:numPr>
        <w:rPr>
          <w:b/>
        </w:rPr>
      </w:pPr>
      <w:r w:rsidRPr="00936960">
        <w:rPr>
          <w:b/>
        </w:rPr>
        <w:t xml:space="preserve">Munkaközösségek segítése, </w:t>
      </w:r>
      <w:proofErr w:type="gramStart"/>
      <w:r w:rsidRPr="00936960">
        <w:rPr>
          <w:b/>
        </w:rPr>
        <w:t>tevékenységük ,</w:t>
      </w:r>
      <w:proofErr w:type="gramEnd"/>
      <w:r w:rsidRPr="00936960">
        <w:rPr>
          <w:b/>
        </w:rPr>
        <w:t>,minőségi” kiszélesítése</w:t>
      </w:r>
    </w:p>
    <w:p w:rsidR="00414567" w:rsidRPr="001A1A99" w:rsidRDefault="00414567" w:rsidP="00F7795D">
      <w:pPr>
        <w:numPr>
          <w:ilvl w:val="0"/>
          <w:numId w:val="9"/>
        </w:numPr>
      </w:pPr>
      <w:r w:rsidRPr="001A1A99">
        <w:t>Térségi továbbképzési hely létrehozása</w:t>
      </w:r>
    </w:p>
    <w:p w:rsidR="00414567" w:rsidRPr="001A1A99" w:rsidRDefault="00414567" w:rsidP="00F7795D">
      <w:pPr>
        <w:numPr>
          <w:ilvl w:val="0"/>
          <w:numId w:val="9"/>
        </w:numPr>
      </w:pPr>
      <w:r w:rsidRPr="001A1A99">
        <w:t>Eredményes módszerek kutatása, közreadása (videón, írásban)</w:t>
      </w:r>
    </w:p>
    <w:p w:rsidR="00414567" w:rsidRPr="00936960" w:rsidRDefault="00414567" w:rsidP="00F7795D">
      <w:pPr>
        <w:numPr>
          <w:ilvl w:val="0"/>
          <w:numId w:val="9"/>
        </w:numPr>
        <w:rPr>
          <w:b/>
        </w:rPr>
      </w:pPr>
      <w:r w:rsidRPr="00936960">
        <w:rPr>
          <w:b/>
        </w:rPr>
        <w:t>Szülők további részvételének biztosítása az óvoda programjaiban</w:t>
      </w:r>
    </w:p>
    <w:p w:rsidR="00414567" w:rsidRPr="00936960" w:rsidRDefault="00414567" w:rsidP="00F7795D">
      <w:pPr>
        <w:numPr>
          <w:ilvl w:val="0"/>
          <w:numId w:val="9"/>
        </w:numPr>
        <w:rPr>
          <w:b/>
        </w:rPr>
      </w:pPr>
      <w:r w:rsidRPr="00936960">
        <w:rPr>
          <w:b/>
        </w:rPr>
        <w:t>A szülők folyamatos tájékoztatatása az óvodában folyó munka eredményeiről, esetleges problémáiról (közös programok, értekezletek, családlátogatás…)</w:t>
      </w:r>
    </w:p>
    <w:p w:rsidR="00414567" w:rsidRPr="00936960" w:rsidRDefault="00414567" w:rsidP="00F7795D">
      <w:pPr>
        <w:numPr>
          <w:ilvl w:val="0"/>
          <w:numId w:val="9"/>
        </w:numPr>
        <w:rPr>
          <w:b/>
        </w:rPr>
      </w:pPr>
      <w:r w:rsidRPr="00936960">
        <w:rPr>
          <w:b/>
        </w:rPr>
        <w:t xml:space="preserve">Óvodánk </w:t>
      </w:r>
      <w:proofErr w:type="spellStart"/>
      <w:r w:rsidRPr="00936960">
        <w:rPr>
          <w:b/>
        </w:rPr>
        <w:t>image-nak</w:t>
      </w:r>
      <w:proofErr w:type="spellEnd"/>
      <w:r w:rsidRPr="00936960">
        <w:rPr>
          <w:b/>
        </w:rPr>
        <w:t xml:space="preserve"> továbbépítése</w:t>
      </w:r>
    </w:p>
    <w:p w:rsidR="00414567" w:rsidRPr="001A1A99" w:rsidRDefault="00414567" w:rsidP="00F7795D">
      <w:pPr>
        <w:numPr>
          <w:ilvl w:val="0"/>
          <w:numId w:val="9"/>
        </w:numPr>
        <w:rPr>
          <w:b/>
        </w:rPr>
      </w:pPr>
      <w:r w:rsidRPr="001A1A99">
        <w:rPr>
          <w:b/>
        </w:rPr>
        <w:t>Gyermeklétszám bővítése és</w:t>
      </w:r>
      <w:r>
        <w:rPr>
          <w:b/>
        </w:rPr>
        <w:t xml:space="preserve"> a dolgozói létszám megtartása</w:t>
      </w:r>
    </w:p>
    <w:p w:rsidR="00414567" w:rsidRDefault="00414567" w:rsidP="00414567"/>
    <w:p w:rsidR="00414567" w:rsidRDefault="00414567" w:rsidP="00414567">
      <w:r>
        <w:t>A térségi továbbképzési hely létrehozását kezdeményeztem, a nevelőtestület ebben sajnos nem támogatott. Nagyon sok bemutató foglalkozással, jó gyakorlatok publikálásával járt volna. Ez a 2017/18-as nevelési év feladata lesz.</w:t>
      </w:r>
    </w:p>
    <w:p w:rsidR="00414567" w:rsidRPr="004E0F25" w:rsidRDefault="00414567" w:rsidP="00414567"/>
    <w:p w:rsidR="00414567" w:rsidRPr="007D5F0B" w:rsidRDefault="00414567" w:rsidP="00414567">
      <w:pPr>
        <w:widowControl w:val="0"/>
        <w:rPr>
          <w:i/>
          <w:snapToGrid w:val="0"/>
        </w:rPr>
      </w:pPr>
      <w:bookmarkStart w:id="23" w:name="_Toc511289509"/>
      <w:bookmarkStart w:id="24" w:name="_Toc511289668"/>
      <w:bookmarkStart w:id="25" w:name="_Toc511290043"/>
      <w:bookmarkStart w:id="26" w:name="_Toc511291191"/>
      <w:bookmarkStart w:id="27" w:name="_Toc511291794"/>
      <w:bookmarkStart w:id="28" w:name="_Toc511292916"/>
      <w:r>
        <w:rPr>
          <w:snapToGrid w:val="0"/>
        </w:rPr>
        <w:t xml:space="preserve"> </w:t>
      </w:r>
      <w:r w:rsidRPr="00C55EB0">
        <w:rPr>
          <w:i/>
          <w:snapToGrid w:val="0"/>
          <w:sz w:val="28"/>
          <w:szCs w:val="28"/>
        </w:rPr>
        <w:t xml:space="preserve">  </w:t>
      </w:r>
      <w:bookmarkEnd w:id="23"/>
      <w:bookmarkEnd w:id="24"/>
      <w:bookmarkEnd w:id="25"/>
      <w:bookmarkEnd w:id="26"/>
      <w:bookmarkEnd w:id="27"/>
      <w:bookmarkEnd w:id="28"/>
      <w:r w:rsidRPr="00C3401A">
        <w:rPr>
          <w:i/>
          <w:snapToGrid w:val="0"/>
        </w:rPr>
        <w:t xml:space="preserve">Középtávú feladatok </w:t>
      </w:r>
      <w:proofErr w:type="gramStart"/>
      <w:r w:rsidRPr="00C3401A">
        <w:rPr>
          <w:i/>
          <w:snapToGrid w:val="0"/>
        </w:rPr>
        <w:t>( 2-3</w:t>
      </w:r>
      <w:proofErr w:type="gramEnd"/>
      <w:r w:rsidRPr="00C3401A">
        <w:rPr>
          <w:i/>
          <w:snapToGrid w:val="0"/>
        </w:rPr>
        <w:t xml:space="preserve"> év)</w:t>
      </w:r>
    </w:p>
    <w:p w:rsidR="00414567" w:rsidRPr="00936960" w:rsidRDefault="00414567" w:rsidP="00F7795D">
      <w:pPr>
        <w:numPr>
          <w:ilvl w:val="0"/>
          <w:numId w:val="10"/>
        </w:numPr>
        <w:rPr>
          <w:b/>
        </w:rPr>
      </w:pPr>
      <w:r w:rsidRPr="00936960">
        <w:rPr>
          <w:b/>
        </w:rPr>
        <w:t>Hagyományok ápolása</w:t>
      </w:r>
    </w:p>
    <w:p w:rsidR="00414567" w:rsidRPr="00936960" w:rsidRDefault="00414567" w:rsidP="00F7795D">
      <w:pPr>
        <w:numPr>
          <w:ilvl w:val="0"/>
          <w:numId w:val="10"/>
        </w:numPr>
        <w:rPr>
          <w:b/>
        </w:rPr>
      </w:pPr>
      <w:r w:rsidRPr="00936960">
        <w:rPr>
          <w:b/>
        </w:rPr>
        <w:t>Hatékony munkaszervezés</w:t>
      </w:r>
    </w:p>
    <w:p w:rsidR="00414567" w:rsidRPr="00936960" w:rsidRDefault="00414567" w:rsidP="00F7795D">
      <w:pPr>
        <w:numPr>
          <w:ilvl w:val="0"/>
          <w:numId w:val="10"/>
        </w:numPr>
        <w:rPr>
          <w:b/>
        </w:rPr>
      </w:pPr>
      <w:r w:rsidRPr="00936960">
        <w:rPr>
          <w:b/>
        </w:rPr>
        <w:t>Optimális, céltudatos és takarékos gazdálkodás</w:t>
      </w:r>
    </w:p>
    <w:p w:rsidR="00414567" w:rsidRPr="00936960" w:rsidRDefault="00414567" w:rsidP="00F7795D">
      <w:pPr>
        <w:numPr>
          <w:ilvl w:val="0"/>
          <w:numId w:val="10"/>
        </w:numPr>
        <w:rPr>
          <w:b/>
        </w:rPr>
      </w:pPr>
      <w:r w:rsidRPr="00936960">
        <w:rPr>
          <w:b/>
        </w:rPr>
        <w:t>A nevelőmunka intézményi szintű tartalmi kibontakoztatásának lehetőségei</w:t>
      </w:r>
    </w:p>
    <w:p w:rsidR="00414567" w:rsidRPr="00936960" w:rsidRDefault="00414567" w:rsidP="00F7795D">
      <w:pPr>
        <w:numPr>
          <w:ilvl w:val="0"/>
          <w:numId w:val="10"/>
        </w:numPr>
        <w:rPr>
          <w:b/>
        </w:rPr>
      </w:pPr>
      <w:r w:rsidRPr="00936960">
        <w:rPr>
          <w:b/>
        </w:rPr>
        <w:t>Saját programunk nyomon követése</w:t>
      </w:r>
    </w:p>
    <w:p w:rsidR="00414567" w:rsidRPr="004E0F25" w:rsidRDefault="00414567" w:rsidP="00F7795D">
      <w:pPr>
        <w:numPr>
          <w:ilvl w:val="0"/>
          <w:numId w:val="10"/>
        </w:numPr>
      </w:pPr>
      <w:r w:rsidRPr="004E0F25">
        <w:t>Testvéróvodai kapcsolatok ápolása, más intézmények életének megismerése, tapasztalatcserék biztosítása</w:t>
      </w:r>
    </w:p>
    <w:p w:rsidR="00414567" w:rsidRPr="001A1A99" w:rsidRDefault="00414567" w:rsidP="00F7795D">
      <w:pPr>
        <w:numPr>
          <w:ilvl w:val="0"/>
          <w:numId w:val="10"/>
        </w:numPr>
        <w:rPr>
          <w:b/>
        </w:rPr>
      </w:pPr>
      <w:r w:rsidRPr="001A1A99">
        <w:rPr>
          <w:b/>
        </w:rPr>
        <w:t>Könyvállományunk bővítése</w:t>
      </w:r>
    </w:p>
    <w:p w:rsidR="00414567" w:rsidRPr="001A1A99" w:rsidRDefault="00414567" w:rsidP="00F7795D">
      <w:pPr>
        <w:numPr>
          <w:ilvl w:val="0"/>
          <w:numId w:val="10"/>
        </w:numPr>
        <w:rPr>
          <w:b/>
        </w:rPr>
      </w:pPr>
      <w:r w:rsidRPr="001A1A99">
        <w:rPr>
          <w:b/>
        </w:rPr>
        <w:t>A szakmai videó-anyag bővítése</w:t>
      </w:r>
    </w:p>
    <w:p w:rsidR="00414567" w:rsidRPr="00936960" w:rsidRDefault="00414567" w:rsidP="00F7795D">
      <w:pPr>
        <w:numPr>
          <w:ilvl w:val="0"/>
          <w:numId w:val="12"/>
        </w:numPr>
        <w:rPr>
          <w:b/>
        </w:rPr>
      </w:pPr>
      <w:r w:rsidRPr="00936960">
        <w:rPr>
          <w:b/>
        </w:rPr>
        <w:t>Továbbképzési program folytatása</w:t>
      </w:r>
    </w:p>
    <w:p w:rsidR="00414567" w:rsidRPr="00936960" w:rsidRDefault="00414567" w:rsidP="00F7795D">
      <w:pPr>
        <w:numPr>
          <w:ilvl w:val="0"/>
          <w:numId w:val="11"/>
        </w:numPr>
        <w:rPr>
          <w:b/>
        </w:rPr>
      </w:pPr>
      <w:r w:rsidRPr="00936960">
        <w:rPr>
          <w:b/>
        </w:rPr>
        <w:t>A szülőkkel közös programok megtervezése, megszervezése</w:t>
      </w:r>
    </w:p>
    <w:p w:rsidR="00414567" w:rsidRPr="00936960" w:rsidRDefault="00414567" w:rsidP="00F7795D">
      <w:pPr>
        <w:numPr>
          <w:ilvl w:val="0"/>
          <w:numId w:val="11"/>
        </w:numPr>
        <w:rPr>
          <w:b/>
        </w:rPr>
      </w:pPr>
      <w:r w:rsidRPr="00936960">
        <w:rPr>
          <w:b/>
        </w:rPr>
        <w:t>Szükséges játékok, eszközök beszerzése</w:t>
      </w:r>
    </w:p>
    <w:p w:rsidR="00414567" w:rsidRPr="00936960" w:rsidRDefault="00414567" w:rsidP="00F7795D">
      <w:pPr>
        <w:numPr>
          <w:ilvl w:val="0"/>
          <w:numId w:val="11"/>
        </w:numPr>
        <w:rPr>
          <w:b/>
        </w:rPr>
      </w:pPr>
      <w:r w:rsidRPr="00936960">
        <w:rPr>
          <w:b/>
        </w:rPr>
        <w:t>Támogatások, szponzorok felkutatása</w:t>
      </w:r>
    </w:p>
    <w:p w:rsidR="00414567" w:rsidRPr="004E0F25" w:rsidRDefault="00414567" w:rsidP="00414567"/>
    <w:p w:rsidR="00414567" w:rsidRPr="007D5F0B" w:rsidRDefault="00414567" w:rsidP="00414567">
      <w:pPr>
        <w:rPr>
          <w:i/>
          <w:snapToGrid w:val="0"/>
        </w:rPr>
      </w:pPr>
      <w:r w:rsidRPr="00C3401A">
        <w:rPr>
          <w:i/>
          <w:snapToGrid w:val="0"/>
        </w:rPr>
        <w:t>Rövidtávú feladatok (1év)</w:t>
      </w:r>
    </w:p>
    <w:p w:rsidR="00414567" w:rsidRPr="00936960" w:rsidRDefault="00414567" w:rsidP="00F7795D">
      <w:pPr>
        <w:numPr>
          <w:ilvl w:val="0"/>
          <w:numId w:val="13"/>
        </w:numPr>
        <w:rPr>
          <w:b/>
        </w:rPr>
      </w:pPr>
      <w:r w:rsidRPr="00936960">
        <w:rPr>
          <w:b/>
        </w:rPr>
        <w:t>Az eddig elért eredmények továbbfejlesztésének lehetőségei</w:t>
      </w:r>
    </w:p>
    <w:p w:rsidR="00414567" w:rsidRPr="00936960" w:rsidRDefault="00414567" w:rsidP="00F7795D">
      <w:pPr>
        <w:numPr>
          <w:ilvl w:val="0"/>
          <w:numId w:val="13"/>
        </w:numPr>
        <w:rPr>
          <w:b/>
        </w:rPr>
      </w:pPr>
      <w:r w:rsidRPr="00936960">
        <w:rPr>
          <w:b/>
        </w:rPr>
        <w:t>Saját programunk nyomon követésének feladatai</w:t>
      </w:r>
    </w:p>
    <w:p w:rsidR="00414567" w:rsidRPr="004E0F25" w:rsidRDefault="00414567" w:rsidP="00F7795D">
      <w:pPr>
        <w:numPr>
          <w:ilvl w:val="0"/>
          <w:numId w:val="13"/>
        </w:numPr>
      </w:pPr>
      <w:r w:rsidRPr="004E0F25">
        <w:t>Szakmai pályázatok lehetőségeinek feltérképezése</w:t>
      </w:r>
    </w:p>
    <w:p w:rsidR="00414567" w:rsidRPr="00936960" w:rsidRDefault="00414567" w:rsidP="00F7795D">
      <w:pPr>
        <w:numPr>
          <w:ilvl w:val="0"/>
          <w:numId w:val="13"/>
        </w:numPr>
        <w:rPr>
          <w:b/>
        </w:rPr>
      </w:pPr>
      <w:r w:rsidRPr="00936960">
        <w:rPr>
          <w:b/>
        </w:rPr>
        <w:t>Minőségi körök létrehozása, tevékenységük megtervezése, szervezése</w:t>
      </w:r>
    </w:p>
    <w:p w:rsidR="00414567" w:rsidRPr="00936960" w:rsidRDefault="00414567" w:rsidP="00F7795D">
      <w:pPr>
        <w:numPr>
          <w:ilvl w:val="0"/>
          <w:numId w:val="13"/>
        </w:numPr>
        <w:rPr>
          <w:b/>
        </w:rPr>
      </w:pPr>
      <w:r w:rsidRPr="00936960">
        <w:rPr>
          <w:b/>
        </w:rPr>
        <w:t>Továbbképzési program kidolgozása</w:t>
      </w:r>
    </w:p>
    <w:p w:rsidR="00414567" w:rsidRPr="00936960" w:rsidRDefault="00414567" w:rsidP="00F7795D">
      <w:pPr>
        <w:numPr>
          <w:ilvl w:val="0"/>
          <w:numId w:val="13"/>
        </w:numPr>
        <w:rPr>
          <w:b/>
        </w:rPr>
      </w:pPr>
      <w:r w:rsidRPr="00936960">
        <w:rPr>
          <w:b/>
        </w:rPr>
        <w:t>Takarékos gazdálkodás lehetőségei</w:t>
      </w:r>
    </w:p>
    <w:p w:rsidR="00414567" w:rsidRPr="00936960" w:rsidRDefault="00414567" w:rsidP="00F7795D">
      <w:pPr>
        <w:numPr>
          <w:ilvl w:val="0"/>
          <w:numId w:val="13"/>
        </w:numPr>
        <w:rPr>
          <w:b/>
        </w:rPr>
      </w:pPr>
      <w:r w:rsidRPr="00936960">
        <w:rPr>
          <w:b/>
        </w:rPr>
        <w:t>Egyes feladatkörök átértékelése, újak kialakítása</w:t>
      </w:r>
    </w:p>
    <w:p w:rsidR="00414567" w:rsidRPr="00936960" w:rsidRDefault="00414567" w:rsidP="00F7795D">
      <w:pPr>
        <w:numPr>
          <w:ilvl w:val="0"/>
          <w:numId w:val="13"/>
        </w:numPr>
        <w:rPr>
          <w:b/>
        </w:rPr>
      </w:pPr>
      <w:r w:rsidRPr="00936960">
        <w:rPr>
          <w:b/>
        </w:rPr>
        <w:t>Új technikai eszközök beszerzése, ésszerű használata</w:t>
      </w:r>
    </w:p>
    <w:p w:rsidR="00414567" w:rsidRPr="00936960" w:rsidRDefault="00414567" w:rsidP="00F7795D">
      <w:pPr>
        <w:numPr>
          <w:ilvl w:val="0"/>
          <w:numId w:val="13"/>
        </w:numPr>
        <w:rPr>
          <w:b/>
        </w:rPr>
      </w:pPr>
      <w:r w:rsidRPr="00936960">
        <w:rPr>
          <w:b/>
        </w:rPr>
        <w:t>Csoportok játék – és eszközkészletének számbavétele, pótlása.</w:t>
      </w:r>
    </w:p>
    <w:p w:rsidR="00414567" w:rsidRPr="00936960" w:rsidRDefault="00414567" w:rsidP="00F7795D">
      <w:pPr>
        <w:numPr>
          <w:ilvl w:val="0"/>
          <w:numId w:val="13"/>
        </w:numPr>
        <w:rPr>
          <w:b/>
        </w:rPr>
      </w:pPr>
      <w:r w:rsidRPr="00936960">
        <w:rPr>
          <w:b/>
        </w:rPr>
        <w:t>Szervezési feladatok elvégzése (nevelési, tanügy-igazgatási)</w:t>
      </w:r>
    </w:p>
    <w:p w:rsidR="00414567" w:rsidRDefault="00414567" w:rsidP="00414567">
      <w:pPr>
        <w:rPr>
          <w:i/>
          <w:iCs/>
          <w:color w:val="4F81BD"/>
        </w:rPr>
      </w:pPr>
    </w:p>
    <w:p w:rsidR="00414567" w:rsidRPr="007D5F0B" w:rsidRDefault="00414567" w:rsidP="00414567">
      <w:pPr>
        <w:rPr>
          <w:i/>
        </w:rPr>
      </w:pPr>
      <w:r w:rsidRPr="00936960">
        <w:rPr>
          <w:i/>
        </w:rPr>
        <w:t>Fejlesztési elképzelések.</w:t>
      </w:r>
    </w:p>
    <w:p w:rsidR="00414567" w:rsidRPr="00143ABB" w:rsidRDefault="00414567" w:rsidP="00414567">
      <w:r w:rsidRPr="00143ABB">
        <w:t>Kisbéren</w:t>
      </w:r>
    </w:p>
    <w:p w:rsidR="00414567" w:rsidRPr="00936960" w:rsidRDefault="00414567" w:rsidP="00414567">
      <w:pPr>
        <w:rPr>
          <w:b/>
        </w:rPr>
      </w:pPr>
    </w:p>
    <w:p w:rsidR="00414567" w:rsidRPr="00936960" w:rsidRDefault="00414567" w:rsidP="00F7795D">
      <w:pPr>
        <w:numPr>
          <w:ilvl w:val="0"/>
          <w:numId w:val="14"/>
        </w:numPr>
        <w:rPr>
          <w:b/>
        </w:rPr>
      </w:pPr>
      <w:r w:rsidRPr="00936960">
        <w:rPr>
          <w:b/>
        </w:rPr>
        <w:t xml:space="preserve">Korszerű technikai eszközök beszerzése, cseréje </w:t>
      </w:r>
      <w:proofErr w:type="gramStart"/>
      <w:r w:rsidRPr="00936960">
        <w:rPr>
          <w:b/>
        </w:rPr>
        <w:t>( Fax</w:t>
      </w:r>
      <w:proofErr w:type="gramEnd"/>
      <w:r w:rsidRPr="00936960">
        <w:rPr>
          <w:b/>
        </w:rPr>
        <w:t xml:space="preserve">, telefon, laptop, </w:t>
      </w:r>
      <w:proofErr w:type="spellStart"/>
      <w:r w:rsidRPr="00936960">
        <w:rPr>
          <w:b/>
        </w:rPr>
        <w:t>multifunkciós</w:t>
      </w:r>
      <w:proofErr w:type="spellEnd"/>
      <w:r w:rsidRPr="00936960">
        <w:rPr>
          <w:b/>
        </w:rPr>
        <w:t xml:space="preserve"> fénymásoló, kivetítő)</w:t>
      </w:r>
    </w:p>
    <w:p w:rsidR="00414567" w:rsidRPr="00936960" w:rsidRDefault="00414567" w:rsidP="00F7795D">
      <w:pPr>
        <w:numPr>
          <w:ilvl w:val="0"/>
          <w:numId w:val="14"/>
        </w:numPr>
        <w:rPr>
          <w:b/>
        </w:rPr>
      </w:pPr>
      <w:r w:rsidRPr="00936960">
        <w:rPr>
          <w:b/>
        </w:rPr>
        <w:t xml:space="preserve">4 </w:t>
      </w:r>
      <w:proofErr w:type="spellStart"/>
      <w:r w:rsidRPr="00936960">
        <w:rPr>
          <w:b/>
        </w:rPr>
        <w:t>dbVizesblokk</w:t>
      </w:r>
      <w:proofErr w:type="spellEnd"/>
      <w:r w:rsidRPr="00936960">
        <w:rPr>
          <w:b/>
        </w:rPr>
        <w:t xml:space="preserve"> felújítása</w:t>
      </w:r>
    </w:p>
    <w:p w:rsidR="00414567" w:rsidRPr="00936960" w:rsidRDefault="00414567" w:rsidP="00F7795D">
      <w:pPr>
        <w:numPr>
          <w:ilvl w:val="0"/>
          <w:numId w:val="14"/>
        </w:numPr>
        <w:rPr>
          <w:b/>
        </w:rPr>
      </w:pPr>
      <w:r w:rsidRPr="00936960">
        <w:rPr>
          <w:b/>
        </w:rPr>
        <w:t>A még burkolatlan folyosók lambériázása</w:t>
      </w:r>
    </w:p>
    <w:p w:rsidR="00414567" w:rsidRPr="00936960" w:rsidRDefault="00414567" w:rsidP="00F7795D">
      <w:pPr>
        <w:numPr>
          <w:ilvl w:val="0"/>
          <w:numId w:val="14"/>
        </w:numPr>
        <w:rPr>
          <w:b/>
        </w:rPr>
      </w:pPr>
      <w:r w:rsidRPr="00936960">
        <w:rPr>
          <w:b/>
        </w:rPr>
        <w:t>Aranyhal, Sünin Katica, Mókus csoport folyosójának burkolatcseréje</w:t>
      </w:r>
    </w:p>
    <w:p w:rsidR="00414567" w:rsidRPr="00936960" w:rsidRDefault="00414567" w:rsidP="00F7795D">
      <w:pPr>
        <w:numPr>
          <w:ilvl w:val="0"/>
          <w:numId w:val="14"/>
        </w:numPr>
        <w:rPr>
          <w:b/>
        </w:rPr>
      </w:pPr>
      <w:r w:rsidRPr="00936960">
        <w:rPr>
          <w:b/>
        </w:rPr>
        <w:t>Az udvaron a tárolók felújítása</w:t>
      </w:r>
    </w:p>
    <w:p w:rsidR="00414567" w:rsidRPr="00936960" w:rsidRDefault="00414567" w:rsidP="00F7795D">
      <w:pPr>
        <w:numPr>
          <w:ilvl w:val="0"/>
          <w:numId w:val="14"/>
        </w:numPr>
        <w:rPr>
          <w:b/>
        </w:rPr>
      </w:pPr>
      <w:r w:rsidRPr="00936960">
        <w:rPr>
          <w:b/>
        </w:rPr>
        <w:t>Az udvari játékok biztonsági felülvizsgálata, az elavult balesetveszélyes játékok folyamatos cseréje</w:t>
      </w:r>
    </w:p>
    <w:p w:rsidR="00414567" w:rsidRDefault="00414567" w:rsidP="00F7795D">
      <w:pPr>
        <w:numPr>
          <w:ilvl w:val="0"/>
          <w:numId w:val="14"/>
        </w:numPr>
        <w:rPr>
          <w:b/>
        </w:rPr>
      </w:pPr>
      <w:r w:rsidRPr="00936960">
        <w:rPr>
          <w:b/>
        </w:rPr>
        <w:t>Kerítés, kapuk festése</w:t>
      </w:r>
    </w:p>
    <w:p w:rsidR="00414567" w:rsidRPr="007D5F0B" w:rsidRDefault="00414567" w:rsidP="00414567">
      <w:pPr>
        <w:ind w:left="568"/>
        <w:rPr>
          <w:b/>
        </w:rPr>
      </w:pPr>
    </w:p>
    <w:p w:rsidR="00414567" w:rsidRPr="00143ABB" w:rsidRDefault="00414567" w:rsidP="00414567">
      <w:r w:rsidRPr="00143ABB">
        <w:t>Hántán</w:t>
      </w:r>
    </w:p>
    <w:p w:rsidR="00414567" w:rsidRPr="00B513B9" w:rsidRDefault="00414567" w:rsidP="00414567">
      <w:pPr>
        <w:rPr>
          <w:b/>
        </w:rPr>
      </w:pPr>
    </w:p>
    <w:p w:rsidR="00414567" w:rsidRPr="001A1A99" w:rsidRDefault="00414567" w:rsidP="00F7795D">
      <w:pPr>
        <w:numPr>
          <w:ilvl w:val="0"/>
          <w:numId w:val="14"/>
        </w:numPr>
      </w:pPr>
      <w:r w:rsidRPr="001A1A99">
        <w:t>Öltözőszekrények cseréje</w:t>
      </w:r>
    </w:p>
    <w:p w:rsidR="00414567" w:rsidRDefault="00414567" w:rsidP="00F7795D">
      <w:pPr>
        <w:numPr>
          <w:ilvl w:val="0"/>
          <w:numId w:val="14"/>
        </w:numPr>
      </w:pPr>
      <w:r>
        <w:t>A konyha mosogatójának, tálaló asztalának cseréje</w:t>
      </w:r>
    </w:p>
    <w:p w:rsidR="00414567" w:rsidRPr="00936960" w:rsidRDefault="00414567" w:rsidP="00F7795D">
      <w:pPr>
        <w:numPr>
          <w:ilvl w:val="0"/>
          <w:numId w:val="14"/>
        </w:numPr>
        <w:rPr>
          <w:b/>
        </w:rPr>
      </w:pPr>
      <w:r w:rsidRPr="00936960">
        <w:rPr>
          <w:b/>
        </w:rPr>
        <w:t>A fűtés korszerűsítése, kazán csere, kazánház rendbetétele</w:t>
      </w:r>
    </w:p>
    <w:p w:rsidR="00414567" w:rsidRPr="001A1A99" w:rsidRDefault="00414567" w:rsidP="00F7795D">
      <w:pPr>
        <w:numPr>
          <w:ilvl w:val="0"/>
          <w:numId w:val="14"/>
        </w:numPr>
        <w:rPr>
          <w:b/>
        </w:rPr>
      </w:pPr>
      <w:proofErr w:type="gramStart"/>
      <w:r w:rsidRPr="001A1A99">
        <w:rPr>
          <w:b/>
        </w:rPr>
        <w:t>Csoport  nyílászáróinak</w:t>
      </w:r>
      <w:proofErr w:type="gramEnd"/>
      <w:r w:rsidRPr="001A1A99">
        <w:rPr>
          <w:b/>
        </w:rPr>
        <w:t xml:space="preserve"> mázolása, esetleges cseréje</w:t>
      </w:r>
    </w:p>
    <w:p w:rsidR="00414567" w:rsidRPr="00936960" w:rsidRDefault="00414567" w:rsidP="00F7795D">
      <w:pPr>
        <w:numPr>
          <w:ilvl w:val="0"/>
          <w:numId w:val="14"/>
        </w:numPr>
        <w:rPr>
          <w:b/>
        </w:rPr>
      </w:pPr>
      <w:r w:rsidRPr="00936960">
        <w:rPr>
          <w:b/>
        </w:rPr>
        <w:t xml:space="preserve">Bejárati ajtó cseréje </w:t>
      </w:r>
    </w:p>
    <w:p w:rsidR="00414567" w:rsidRPr="00936960" w:rsidRDefault="00414567" w:rsidP="00F7795D">
      <w:pPr>
        <w:numPr>
          <w:ilvl w:val="0"/>
          <w:numId w:val="14"/>
        </w:numPr>
        <w:rPr>
          <w:b/>
        </w:rPr>
      </w:pPr>
      <w:r w:rsidRPr="00936960">
        <w:rPr>
          <w:b/>
        </w:rPr>
        <w:t>Az udvari játékok biztonsági felülvizsgálata, az elavult balesetveszélyes játékok folyamatos cseréje, a hátsó kerítés javítása</w:t>
      </w:r>
    </w:p>
    <w:p w:rsidR="00414567" w:rsidRPr="00936960" w:rsidRDefault="00414567" w:rsidP="00F7795D">
      <w:pPr>
        <w:numPr>
          <w:ilvl w:val="0"/>
          <w:numId w:val="14"/>
        </w:numPr>
        <w:rPr>
          <w:b/>
        </w:rPr>
      </w:pPr>
      <w:r w:rsidRPr="00936960">
        <w:rPr>
          <w:b/>
        </w:rPr>
        <w:t xml:space="preserve">Régi „úttörőház „lebontása </w:t>
      </w:r>
    </w:p>
    <w:p w:rsidR="00414567" w:rsidRDefault="00414567" w:rsidP="00F7795D">
      <w:pPr>
        <w:numPr>
          <w:ilvl w:val="0"/>
          <w:numId w:val="14"/>
        </w:numPr>
      </w:pPr>
      <w:r>
        <w:t xml:space="preserve">Az épület </w:t>
      </w:r>
      <w:proofErr w:type="spellStart"/>
      <w:r>
        <w:t>tetőjének</w:t>
      </w:r>
      <w:proofErr w:type="spellEnd"/>
      <w:r>
        <w:t xml:space="preserve"> javítása cseréje</w:t>
      </w:r>
    </w:p>
    <w:p w:rsidR="00414567" w:rsidRPr="00DF7964" w:rsidRDefault="00414567" w:rsidP="00F7795D">
      <w:pPr>
        <w:numPr>
          <w:ilvl w:val="0"/>
          <w:numId w:val="14"/>
        </w:numPr>
      </w:pPr>
      <w:r>
        <w:t>Az épület külső tatarozása</w:t>
      </w:r>
      <w:r w:rsidRPr="00143ABB">
        <w:rPr>
          <w:b/>
          <w:i/>
        </w:rPr>
        <w:t xml:space="preserve"> </w:t>
      </w:r>
    </w:p>
    <w:p w:rsidR="00414567" w:rsidRPr="00143ABB" w:rsidRDefault="00414567" w:rsidP="00414567">
      <w:pPr>
        <w:ind w:left="568"/>
      </w:pPr>
    </w:p>
    <w:p w:rsidR="00414567" w:rsidRDefault="00414567" w:rsidP="00414567">
      <w:r>
        <w:t xml:space="preserve">Hántán az épület </w:t>
      </w:r>
      <w:proofErr w:type="gramStart"/>
      <w:r>
        <w:t>felújításához  Önkormányzati</w:t>
      </w:r>
      <w:proofErr w:type="gramEnd"/>
      <w:r>
        <w:t xml:space="preserve"> támogatás, pályázati forrás szükséges. Most, hogy már tulajdonos, bízom benne, hogy rövidesen megtaláljuk a megoldást.</w:t>
      </w:r>
    </w:p>
    <w:p w:rsidR="00414567" w:rsidRPr="00514618" w:rsidRDefault="00414567" w:rsidP="00414567"/>
    <w:p w:rsidR="00414567" w:rsidRDefault="00414567" w:rsidP="00F7795D">
      <w:pPr>
        <w:numPr>
          <w:ilvl w:val="0"/>
          <w:numId w:val="15"/>
        </w:numPr>
        <w:jc w:val="left"/>
        <w:rPr>
          <w:b/>
        </w:rPr>
      </w:pPr>
      <w:r>
        <w:rPr>
          <w:b/>
        </w:rPr>
        <w:t>2017/18-as nevelési év</w:t>
      </w:r>
      <w:r w:rsidRPr="006341E9">
        <w:rPr>
          <w:b/>
        </w:rPr>
        <w:t xml:space="preserve"> létszámadatai</w:t>
      </w:r>
      <w:r>
        <w:rPr>
          <w:b/>
        </w:rPr>
        <w:t>.</w:t>
      </w:r>
    </w:p>
    <w:p w:rsidR="00414567" w:rsidRDefault="00414567" w:rsidP="00414567">
      <w:pPr>
        <w:ind w:left="540"/>
        <w:rPr>
          <w:b/>
        </w:rPr>
      </w:pPr>
    </w:p>
    <w:p w:rsidR="00414567" w:rsidRDefault="00414567" w:rsidP="00414567">
      <w:r>
        <w:t>A beírt létszám:</w:t>
      </w:r>
      <w:r>
        <w:tab/>
      </w:r>
      <w:r>
        <w:tab/>
        <w:t>Kisbéren</w:t>
      </w:r>
      <w:r>
        <w:tab/>
        <w:t>175fő</w:t>
      </w:r>
    </w:p>
    <w:p w:rsidR="00414567" w:rsidRDefault="00414567" w:rsidP="00414567">
      <w:r>
        <w:tab/>
      </w:r>
      <w:r>
        <w:tab/>
      </w:r>
      <w:r>
        <w:tab/>
      </w:r>
      <w:r>
        <w:tab/>
      </w:r>
      <w:proofErr w:type="gramStart"/>
      <w:r>
        <w:rPr>
          <w:u w:val="single"/>
        </w:rPr>
        <w:t xml:space="preserve">Hántán   </w:t>
      </w:r>
      <w:r>
        <w:rPr>
          <w:u w:val="single"/>
        </w:rPr>
        <w:tab/>
        <w:t xml:space="preserve">  12</w:t>
      </w:r>
      <w:r w:rsidRPr="00C43DD2">
        <w:rPr>
          <w:u w:val="single"/>
        </w:rPr>
        <w:t>fő</w:t>
      </w:r>
      <w:proofErr w:type="gramEnd"/>
    </w:p>
    <w:p w:rsidR="00414567" w:rsidRDefault="00414567" w:rsidP="00414567">
      <w:r>
        <w:tab/>
      </w:r>
      <w:r>
        <w:tab/>
      </w:r>
      <w:r>
        <w:tab/>
      </w:r>
      <w:r>
        <w:tab/>
        <w:t>Összesen:</w:t>
      </w:r>
      <w:r>
        <w:tab/>
        <w:t>187fő</w:t>
      </w:r>
    </w:p>
    <w:p w:rsidR="00414567" w:rsidRPr="00C43DD2" w:rsidRDefault="00414567" w:rsidP="00414567"/>
    <w:p w:rsidR="00414567" w:rsidRPr="00C43DD2" w:rsidRDefault="00414567" w:rsidP="00414567">
      <w:r>
        <w:t>Októberi statisztika adatai</w:t>
      </w:r>
      <w:proofErr w:type="gramStart"/>
      <w:r>
        <w:t>:</w:t>
      </w:r>
      <w:r w:rsidRPr="00143ABB">
        <w:t xml:space="preserve"> </w:t>
      </w:r>
      <w:r>
        <w:t xml:space="preserve">   Kisbéren</w:t>
      </w:r>
      <w:proofErr w:type="gramEnd"/>
      <w:r>
        <w:t xml:space="preserve"> </w:t>
      </w:r>
      <w:r>
        <w:tab/>
        <w:t xml:space="preserve"> </w:t>
      </w:r>
      <w:r>
        <w:tab/>
        <w:t>150</w:t>
      </w:r>
      <w:r w:rsidRPr="00C43DD2">
        <w:t xml:space="preserve">fő </w:t>
      </w:r>
    </w:p>
    <w:p w:rsidR="00414567" w:rsidRPr="00C43DD2" w:rsidRDefault="00414567" w:rsidP="00414567">
      <w:pPr>
        <w:ind w:left="2124" w:firstLine="708"/>
        <w:rPr>
          <w:u w:val="single"/>
        </w:rPr>
      </w:pPr>
      <w:proofErr w:type="gramStart"/>
      <w:r w:rsidRPr="00C43DD2">
        <w:rPr>
          <w:u w:val="single"/>
        </w:rPr>
        <w:t xml:space="preserve">Hántán </w:t>
      </w:r>
      <w:r>
        <w:rPr>
          <w:u w:val="single"/>
        </w:rPr>
        <w:tab/>
      </w:r>
      <w:r>
        <w:rPr>
          <w:u w:val="single"/>
        </w:rPr>
        <w:tab/>
        <w:t xml:space="preserve">  10</w:t>
      </w:r>
      <w:r w:rsidRPr="00C43DD2">
        <w:rPr>
          <w:u w:val="single"/>
        </w:rPr>
        <w:t>fő</w:t>
      </w:r>
      <w:proofErr w:type="gramEnd"/>
    </w:p>
    <w:p w:rsidR="00414567" w:rsidRDefault="00414567" w:rsidP="00414567">
      <w:pPr>
        <w:ind w:left="2124" w:firstLine="708"/>
      </w:pPr>
      <w:r>
        <w:t>Összesen</w:t>
      </w:r>
      <w:proofErr w:type="gramStart"/>
      <w:r>
        <w:t>:</w:t>
      </w:r>
      <w:r>
        <w:tab/>
        <w:t xml:space="preserve">            160fő</w:t>
      </w:r>
      <w:proofErr w:type="gramEnd"/>
    </w:p>
    <w:p w:rsidR="00414567" w:rsidRDefault="00414567" w:rsidP="00414567"/>
    <w:p w:rsidR="00414567" w:rsidRDefault="00414567" w:rsidP="00414567">
      <w:r>
        <w:t>Decemberig érkezik még 7fő</w:t>
      </w:r>
    </w:p>
    <w:p w:rsidR="00414567" w:rsidRPr="00C43DD2" w:rsidRDefault="00414567" w:rsidP="00414567"/>
    <w:p w:rsidR="00414567" w:rsidRDefault="00414567" w:rsidP="00414567">
      <w:r>
        <w:t>A létszám az elmúlt évhez viszonyítva emelkedett. A védőnői előrejelzést, csak részben vehetjük alapul, sok a beköltöző. Örömmel tapasztalom, hogy vidékről is szívesen hozzák a szülők gyermeküket a Kisbéri Gyöngyszem Óvodába.  Ászárról, Bakonyszombathelyről, Bakonysárkányról, Rédéről, összesen 6fő jár.</w:t>
      </w:r>
    </w:p>
    <w:p w:rsidR="00414567" w:rsidRDefault="00414567" w:rsidP="00414567">
      <w:proofErr w:type="gramStart"/>
      <w:r>
        <w:t>2001 augusztus</w:t>
      </w:r>
      <w:proofErr w:type="gramEnd"/>
      <w:r>
        <w:t xml:space="preserve"> óta, amióta az intézmény élén állok, eddigi hagyományaink, értékeink megtartása mellett, igyekeztünk a nevelőtestülettel olyan színvonalas szakmai munkát végezni, olyan légkört kialakítani, amiben jól érzi magát a gyerek és a szülő. </w:t>
      </w:r>
    </w:p>
    <w:p w:rsidR="00414567" w:rsidRPr="009B2457" w:rsidRDefault="00414567" w:rsidP="00414567">
      <w:pPr>
        <w:rPr>
          <w:i/>
        </w:rPr>
      </w:pPr>
      <w:r>
        <w:t xml:space="preserve"> </w:t>
      </w:r>
    </w:p>
    <w:p w:rsidR="00414567" w:rsidRDefault="00414567" w:rsidP="00414567">
      <w:r>
        <w:t xml:space="preserve">Ebben az évben is arra törekedtem, hogy a </w:t>
      </w:r>
      <w:proofErr w:type="gramStart"/>
      <w:r>
        <w:t>szülők  érezzék</w:t>
      </w:r>
      <w:proofErr w:type="gramEnd"/>
      <w:r>
        <w:t xml:space="preserve">, </w:t>
      </w:r>
      <w:r w:rsidRPr="0066423E">
        <w:t xml:space="preserve"> a vezetők egységes szellemben</w:t>
      </w:r>
      <w:r>
        <w:t xml:space="preserve"> tudatosan irányítják az óvodát.</w:t>
      </w:r>
    </w:p>
    <w:p w:rsidR="00414567" w:rsidRDefault="00414567" w:rsidP="00414567">
      <w:r>
        <w:t xml:space="preserve">Érezzék, hogy nyugodtan ránk bízhatják legdrágább gyöngyszemeiket, a gyermekeiket. </w:t>
      </w:r>
    </w:p>
    <w:p w:rsidR="00414567" w:rsidRDefault="00414567" w:rsidP="00414567"/>
    <w:p w:rsidR="00414567" w:rsidRPr="009B2457" w:rsidRDefault="00414567" w:rsidP="00414567">
      <w:proofErr w:type="gramStart"/>
      <w:r>
        <w:t>Kisbér     2017</w:t>
      </w:r>
      <w:proofErr w:type="gramEnd"/>
      <w:r>
        <w:t xml:space="preserve"> év   08. hó   </w:t>
      </w:r>
      <w:r w:rsidRPr="009B2457">
        <w:t>31. nap</w:t>
      </w:r>
    </w:p>
    <w:p w:rsidR="00414567" w:rsidRPr="009B2457" w:rsidRDefault="00414567" w:rsidP="00414567"/>
    <w:p w:rsidR="00414567" w:rsidRDefault="00414567" w:rsidP="00414567">
      <w:proofErr w:type="spellStart"/>
      <w:r>
        <w:t>Csőréné</w:t>
      </w:r>
      <w:proofErr w:type="spellEnd"/>
      <w:r>
        <w:t xml:space="preserve"> Ladányi Edit</w:t>
      </w:r>
    </w:p>
    <w:p w:rsidR="00414567" w:rsidRPr="009B2457" w:rsidRDefault="00414567" w:rsidP="00414567">
      <w:proofErr w:type="gramStart"/>
      <w:r>
        <w:t>intézményvezető</w:t>
      </w:r>
      <w:proofErr w:type="gramEnd"/>
      <w:r w:rsidRPr="009B2457">
        <w:t xml:space="preserve">                                                                            </w:t>
      </w:r>
    </w:p>
    <w:p w:rsidR="00414567" w:rsidRDefault="00414567" w:rsidP="00414567">
      <w:pPr>
        <w:pStyle w:val="NormlWeb"/>
        <w:spacing w:before="0" w:after="0"/>
        <w:jc w:val="both"/>
        <w:rPr>
          <w:b/>
          <w:i/>
          <w:sz w:val="21"/>
          <w:szCs w:val="21"/>
        </w:rPr>
      </w:pPr>
    </w:p>
    <w:p w:rsidR="0057222D" w:rsidRPr="00A20E65" w:rsidRDefault="0057222D" w:rsidP="00A20E65">
      <w:pPr>
        <w:pStyle w:val="NormlWeb"/>
        <w:spacing w:before="0" w:after="0"/>
        <w:jc w:val="both"/>
        <w:rPr>
          <w:b/>
          <w:i/>
          <w:sz w:val="21"/>
          <w:szCs w:val="21"/>
        </w:rPr>
      </w:pPr>
    </w:p>
    <w:p w:rsidR="00A20E65" w:rsidRPr="00AA093E" w:rsidRDefault="00A20E65" w:rsidP="00981037">
      <w:pPr>
        <w:pStyle w:val="NormlWeb"/>
        <w:spacing w:before="0" w:after="0"/>
        <w:jc w:val="both"/>
        <w:rPr>
          <w:sz w:val="20"/>
          <w:szCs w:val="20"/>
        </w:rPr>
      </w:pPr>
    </w:p>
    <w:sectPr w:rsidR="00A20E65" w:rsidRPr="00AA093E" w:rsidSect="00086F5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BF3"/>
    <w:multiLevelType w:val="multilevel"/>
    <w:tmpl w:val="B5C49C8E"/>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
    <w:nsid w:val="1B8853F5"/>
    <w:multiLevelType w:val="hybridMultilevel"/>
    <w:tmpl w:val="82BE363A"/>
    <w:lvl w:ilvl="0" w:tplc="645EFA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DB1C8C"/>
    <w:multiLevelType w:val="singleLevel"/>
    <w:tmpl w:val="040E0003"/>
    <w:lvl w:ilvl="0">
      <w:start w:val="1"/>
      <w:numFmt w:val="bullet"/>
      <w:lvlText w:val=""/>
      <w:lvlJc w:val="left"/>
      <w:pPr>
        <w:tabs>
          <w:tab w:val="num" w:pos="360"/>
        </w:tabs>
        <w:ind w:left="360" w:hanging="360"/>
      </w:pPr>
      <w:rPr>
        <w:rFonts w:ascii="Symbol" w:hAnsi="Symbol" w:hint="default"/>
      </w:rPr>
    </w:lvl>
  </w:abstractNum>
  <w:abstractNum w:abstractNumId="3">
    <w:nsid w:val="2D3D319F"/>
    <w:multiLevelType w:val="hybridMultilevel"/>
    <w:tmpl w:val="06AEAC5C"/>
    <w:lvl w:ilvl="0" w:tplc="C9FC656A">
      <w:start w:val="1"/>
      <w:numFmt w:val="decimal"/>
      <w:lvlText w:val="%1."/>
      <w:lvlJc w:val="left"/>
      <w:pPr>
        <w:ind w:left="720" w:hanging="360"/>
      </w:pPr>
      <w:rPr>
        <w:rFonts w:hint="default"/>
        <w:b w:val="0"/>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DAE3639"/>
    <w:multiLevelType w:val="hybridMultilevel"/>
    <w:tmpl w:val="5EC2BA6E"/>
    <w:lvl w:ilvl="0" w:tplc="05EA5A1C">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5">
    <w:nsid w:val="36286DB6"/>
    <w:multiLevelType w:val="singleLevel"/>
    <w:tmpl w:val="040E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82534C1"/>
    <w:multiLevelType w:val="hybridMultilevel"/>
    <w:tmpl w:val="3AAE88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F6547FA"/>
    <w:multiLevelType w:val="hybridMultilevel"/>
    <w:tmpl w:val="F76EF3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F861147"/>
    <w:multiLevelType w:val="multilevel"/>
    <w:tmpl w:val="996A09D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308"/>
        </w:tabs>
        <w:ind w:left="1308" w:hanging="420"/>
      </w:pPr>
      <w:rPr>
        <w:rFonts w:hint="default"/>
      </w:rPr>
    </w:lvl>
    <w:lvl w:ilvl="2">
      <w:start w:val="1"/>
      <w:numFmt w:val="decimal"/>
      <w:isLgl/>
      <w:lvlText w:val="%1.%2.%3."/>
      <w:lvlJc w:val="left"/>
      <w:pPr>
        <w:tabs>
          <w:tab w:val="num" w:pos="1956"/>
        </w:tabs>
        <w:ind w:left="1956" w:hanging="720"/>
      </w:pPr>
      <w:rPr>
        <w:rFonts w:hint="default"/>
      </w:rPr>
    </w:lvl>
    <w:lvl w:ilvl="3">
      <w:start w:val="1"/>
      <w:numFmt w:val="decimal"/>
      <w:isLgl/>
      <w:lvlText w:val="%1.%2.%3.%4."/>
      <w:lvlJc w:val="left"/>
      <w:pPr>
        <w:tabs>
          <w:tab w:val="num" w:pos="2304"/>
        </w:tabs>
        <w:ind w:left="2304" w:hanging="72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360"/>
        </w:tabs>
        <w:ind w:left="3360" w:hanging="1080"/>
      </w:pPr>
      <w:rPr>
        <w:rFonts w:hint="default"/>
      </w:rPr>
    </w:lvl>
    <w:lvl w:ilvl="6">
      <w:start w:val="1"/>
      <w:numFmt w:val="decimal"/>
      <w:isLgl/>
      <w:lvlText w:val="%1.%2.%3.%4.%5.%6.%7."/>
      <w:lvlJc w:val="left"/>
      <w:pPr>
        <w:tabs>
          <w:tab w:val="num" w:pos="4068"/>
        </w:tabs>
        <w:ind w:left="4068" w:hanging="1440"/>
      </w:pPr>
      <w:rPr>
        <w:rFonts w:hint="default"/>
      </w:rPr>
    </w:lvl>
    <w:lvl w:ilvl="7">
      <w:start w:val="1"/>
      <w:numFmt w:val="decimal"/>
      <w:isLgl/>
      <w:lvlText w:val="%1.%2.%3.%4.%5.%6.%7.%8."/>
      <w:lvlJc w:val="left"/>
      <w:pPr>
        <w:tabs>
          <w:tab w:val="num" w:pos="4416"/>
        </w:tabs>
        <w:ind w:left="4416" w:hanging="1440"/>
      </w:pPr>
      <w:rPr>
        <w:rFonts w:hint="default"/>
      </w:rPr>
    </w:lvl>
    <w:lvl w:ilvl="8">
      <w:start w:val="1"/>
      <w:numFmt w:val="decimal"/>
      <w:isLgl/>
      <w:lvlText w:val="%1.%2.%3.%4.%5.%6.%7.%8.%9."/>
      <w:lvlJc w:val="left"/>
      <w:pPr>
        <w:tabs>
          <w:tab w:val="num" w:pos="5124"/>
        </w:tabs>
        <w:ind w:left="5124" w:hanging="1800"/>
      </w:pPr>
      <w:rPr>
        <w:rFonts w:hint="default"/>
      </w:rPr>
    </w:lvl>
  </w:abstractNum>
  <w:abstractNum w:abstractNumId="9">
    <w:nsid w:val="500A6036"/>
    <w:multiLevelType w:val="hybridMultilevel"/>
    <w:tmpl w:val="995E1FAE"/>
    <w:lvl w:ilvl="0" w:tplc="040E0009">
      <w:start w:val="1"/>
      <w:numFmt w:val="bullet"/>
      <w:lvlText w:val=""/>
      <w:lvlJc w:val="left"/>
      <w:pPr>
        <w:tabs>
          <w:tab w:val="num" w:pos="928"/>
        </w:tabs>
        <w:ind w:left="928"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1F26F41"/>
    <w:multiLevelType w:val="singleLevel"/>
    <w:tmpl w:val="040E0003"/>
    <w:lvl w:ilvl="0">
      <w:start w:val="1"/>
      <w:numFmt w:val="bullet"/>
      <w:lvlText w:val=""/>
      <w:lvlJc w:val="left"/>
      <w:pPr>
        <w:tabs>
          <w:tab w:val="num" w:pos="360"/>
        </w:tabs>
        <w:ind w:left="360" w:hanging="360"/>
      </w:pPr>
      <w:rPr>
        <w:rFonts w:ascii="Symbol" w:hAnsi="Symbol" w:hint="default"/>
      </w:rPr>
    </w:lvl>
  </w:abstractNum>
  <w:abstractNum w:abstractNumId="11">
    <w:nsid w:val="594870A0"/>
    <w:multiLevelType w:val="singleLevel"/>
    <w:tmpl w:val="040E0003"/>
    <w:lvl w:ilvl="0">
      <w:start w:val="1"/>
      <w:numFmt w:val="bullet"/>
      <w:lvlText w:val=""/>
      <w:lvlJc w:val="left"/>
      <w:pPr>
        <w:tabs>
          <w:tab w:val="num" w:pos="360"/>
        </w:tabs>
        <w:ind w:left="360" w:hanging="360"/>
      </w:pPr>
      <w:rPr>
        <w:rFonts w:ascii="Symbol" w:hAnsi="Symbol" w:hint="default"/>
      </w:rPr>
    </w:lvl>
  </w:abstractNum>
  <w:abstractNum w:abstractNumId="12">
    <w:nsid w:val="6BF847C7"/>
    <w:multiLevelType w:val="hybridMultilevel"/>
    <w:tmpl w:val="46826CD8"/>
    <w:lvl w:ilvl="0" w:tplc="83B06BBA">
      <w:start w:val="8"/>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3">
    <w:nsid w:val="6C956BB5"/>
    <w:multiLevelType w:val="hybridMultilevel"/>
    <w:tmpl w:val="E57081D0"/>
    <w:lvl w:ilvl="0" w:tplc="0302B05A">
      <w:start w:val="1998"/>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4">
    <w:nsid w:val="70025E8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nsid w:val="74982958"/>
    <w:multiLevelType w:val="hybridMultilevel"/>
    <w:tmpl w:val="B52A7CE6"/>
    <w:lvl w:ilvl="0" w:tplc="3252E0D4">
      <w:start w:val="1"/>
      <w:numFmt w:val="decimal"/>
      <w:lvlText w:val="(%1)"/>
      <w:lvlJc w:val="left"/>
      <w:pPr>
        <w:ind w:left="732" w:hanging="37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8"/>
  </w:num>
  <w:num w:numId="6">
    <w:abstractNumId w:val="0"/>
  </w:num>
  <w:num w:numId="7">
    <w:abstractNumId w:val="13"/>
  </w:num>
  <w:num w:numId="8">
    <w:abstractNumId w:val="4"/>
  </w:num>
  <w:num w:numId="9">
    <w:abstractNumId w:val="5"/>
  </w:num>
  <w:num w:numId="10">
    <w:abstractNumId w:val="2"/>
  </w:num>
  <w:num w:numId="11">
    <w:abstractNumId w:val="10"/>
  </w:num>
  <w:num w:numId="12">
    <w:abstractNumId w:val="11"/>
  </w:num>
  <w:num w:numId="13">
    <w:abstractNumId w:val="14"/>
  </w:num>
  <w:num w:numId="14">
    <w:abstractNumId w:val="9"/>
  </w:num>
  <w:num w:numId="15">
    <w:abstractNumId w:val="1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A9"/>
    <w:rsid w:val="00003B71"/>
    <w:rsid w:val="000069BE"/>
    <w:rsid w:val="0000712C"/>
    <w:rsid w:val="0001331E"/>
    <w:rsid w:val="0001401D"/>
    <w:rsid w:val="00014471"/>
    <w:rsid w:val="000147A5"/>
    <w:rsid w:val="00020B1E"/>
    <w:rsid w:val="0002479A"/>
    <w:rsid w:val="00032504"/>
    <w:rsid w:val="000424D9"/>
    <w:rsid w:val="00042D10"/>
    <w:rsid w:val="000433D0"/>
    <w:rsid w:val="00044CA8"/>
    <w:rsid w:val="000528A7"/>
    <w:rsid w:val="00062A0D"/>
    <w:rsid w:val="00064DF6"/>
    <w:rsid w:val="00064EBE"/>
    <w:rsid w:val="00071E75"/>
    <w:rsid w:val="000738E2"/>
    <w:rsid w:val="00086F52"/>
    <w:rsid w:val="00090FE6"/>
    <w:rsid w:val="00091319"/>
    <w:rsid w:val="00092FF0"/>
    <w:rsid w:val="000B12BD"/>
    <w:rsid w:val="000C2A03"/>
    <w:rsid w:val="000C6FFF"/>
    <w:rsid w:val="000F23D4"/>
    <w:rsid w:val="000F27E7"/>
    <w:rsid w:val="000F32AA"/>
    <w:rsid w:val="000F4036"/>
    <w:rsid w:val="00101278"/>
    <w:rsid w:val="0012736A"/>
    <w:rsid w:val="001515C8"/>
    <w:rsid w:val="00152388"/>
    <w:rsid w:val="00155964"/>
    <w:rsid w:val="001568E9"/>
    <w:rsid w:val="001610F0"/>
    <w:rsid w:val="00163070"/>
    <w:rsid w:val="00171986"/>
    <w:rsid w:val="001801D8"/>
    <w:rsid w:val="00180C1A"/>
    <w:rsid w:val="0018371C"/>
    <w:rsid w:val="00186D5F"/>
    <w:rsid w:val="001A0248"/>
    <w:rsid w:val="001A172C"/>
    <w:rsid w:val="001B65EB"/>
    <w:rsid w:val="001C02C4"/>
    <w:rsid w:val="001C201E"/>
    <w:rsid w:val="001D79C1"/>
    <w:rsid w:val="001E50B6"/>
    <w:rsid w:val="001E5E56"/>
    <w:rsid w:val="001F20B0"/>
    <w:rsid w:val="002004D7"/>
    <w:rsid w:val="002014DC"/>
    <w:rsid w:val="00204D35"/>
    <w:rsid w:val="00205192"/>
    <w:rsid w:val="00206C53"/>
    <w:rsid w:val="002117E2"/>
    <w:rsid w:val="00211E5C"/>
    <w:rsid w:val="00233CD5"/>
    <w:rsid w:val="0024696A"/>
    <w:rsid w:val="00246B1A"/>
    <w:rsid w:val="00263A61"/>
    <w:rsid w:val="002702FB"/>
    <w:rsid w:val="00281BE2"/>
    <w:rsid w:val="002830A6"/>
    <w:rsid w:val="00284D78"/>
    <w:rsid w:val="002879FB"/>
    <w:rsid w:val="00293F2D"/>
    <w:rsid w:val="00297D45"/>
    <w:rsid w:val="002B20AC"/>
    <w:rsid w:val="002B26DB"/>
    <w:rsid w:val="002C0542"/>
    <w:rsid w:val="002C198C"/>
    <w:rsid w:val="002C44E5"/>
    <w:rsid w:val="002E08AD"/>
    <w:rsid w:val="002F16C6"/>
    <w:rsid w:val="002F4752"/>
    <w:rsid w:val="002F6A78"/>
    <w:rsid w:val="00301E21"/>
    <w:rsid w:val="003115DD"/>
    <w:rsid w:val="003141CF"/>
    <w:rsid w:val="00314E99"/>
    <w:rsid w:val="003234AC"/>
    <w:rsid w:val="00326BAC"/>
    <w:rsid w:val="00337229"/>
    <w:rsid w:val="00337896"/>
    <w:rsid w:val="00351387"/>
    <w:rsid w:val="00361A82"/>
    <w:rsid w:val="00365B7C"/>
    <w:rsid w:val="00365FFC"/>
    <w:rsid w:val="003709EB"/>
    <w:rsid w:val="00371A5C"/>
    <w:rsid w:val="00380314"/>
    <w:rsid w:val="00380610"/>
    <w:rsid w:val="00382426"/>
    <w:rsid w:val="003843BE"/>
    <w:rsid w:val="0038478B"/>
    <w:rsid w:val="00387DA4"/>
    <w:rsid w:val="00392D6A"/>
    <w:rsid w:val="00394A86"/>
    <w:rsid w:val="003954FE"/>
    <w:rsid w:val="003A16AC"/>
    <w:rsid w:val="003A39E4"/>
    <w:rsid w:val="003A4DA7"/>
    <w:rsid w:val="003A5489"/>
    <w:rsid w:val="003A6B0C"/>
    <w:rsid w:val="003C1CD0"/>
    <w:rsid w:val="003C7951"/>
    <w:rsid w:val="003C79E6"/>
    <w:rsid w:val="003D45B6"/>
    <w:rsid w:val="003D5910"/>
    <w:rsid w:val="003D7726"/>
    <w:rsid w:val="003E2D71"/>
    <w:rsid w:val="003E2EDD"/>
    <w:rsid w:val="003E4277"/>
    <w:rsid w:val="004048D4"/>
    <w:rsid w:val="00405418"/>
    <w:rsid w:val="0040648F"/>
    <w:rsid w:val="00414567"/>
    <w:rsid w:val="004222D6"/>
    <w:rsid w:val="004234AB"/>
    <w:rsid w:val="00425456"/>
    <w:rsid w:val="00427329"/>
    <w:rsid w:val="00434634"/>
    <w:rsid w:val="00435C8B"/>
    <w:rsid w:val="00446008"/>
    <w:rsid w:val="004515D7"/>
    <w:rsid w:val="00454EFC"/>
    <w:rsid w:val="00473A73"/>
    <w:rsid w:val="004743AE"/>
    <w:rsid w:val="00476356"/>
    <w:rsid w:val="004775AF"/>
    <w:rsid w:val="00484B2E"/>
    <w:rsid w:val="00490CDF"/>
    <w:rsid w:val="0049248A"/>
    <w:rsid w:val="0049351E"/>
    <w:rsid w:val="00493D86"/>
    <w:rsid w:val="004B0B61"/>
    <w:rsid w:val="004B4993"/>
    <w:rsid w:val="004B5CD7"/>
    <w:rsid w:val="004C651E"/>
    <w:rsid w:val="004E7979"/>
    <w:rsid w:val="004E7F4F"/>
    <w:rsid w:val="004F419D"/>
    <w:rsid w:val="004F546A"/>
    <w:rsid w:val="00502B0F"/>
    <w:rsid w:val="00520F39"/>
    <w:rsid w:val="005220C3"/>
    <w:rsid w:val="00523561"/>
    <w:rsid w:val="005238FA"/>
    <w:rsid w:val="005336AD"/>
    <w:rsid w:val="0053611A"/>
    <w:rsid w:val="00541696"/>
    <w:rsid w:val="005425E2"/>
    <w:rsid w:val="005429C6"/>
    <w:rsid w:val="00542D4B"/>
    <w:rsid w:val="00551E34"/>
    <w:rsid w:val="00552700"/>
    <w:rsid w:val="0055418E"/>
    <w:rsid w:val="00554B2F"/>
    <w:rsid w:val="00554D81"/>
    <w:rsid w:val="005649C6"/>
    <w:rsid w:val="005674FE"/>
    <w:rsid w:val="0057081E"/>
    <w:rsid w:val="0057222D"/>
    <w:rsid w:val="00574F15"/>
    <w:rsid w:val="00582D34"/>
    <w:rsid w:val="00585B6F"/>
    <w:rsid w:val="00597977"/>
    <w:rsid w:val="005B3B22"/>
    <w:rsid w:val="005C1837"/>
    <w:rsid w:val="005C68FD"/>
    <w:rsid w:val="005C6C00"/>
    <w:rsid w:val="005C7201"/>
    <w:rsid w:val="005D57CE"/>
    <w:rsid w:val="005D60A9"/>
    <w:rsid w:val="005F4BFC"/>
    <w:rsid w:val="005F55DD"/>
    <w:rsid w:val="00603903"/>
    <w:rsid w:val="00614C55"/>
    <w:rsid w:val="00615B9C"/>
    <w:rsid w:val="00625104"/>
    <w:rsid w:val="00625448"/>
    <w:rsid w:val="0062587F"/>
    <w:rsid w:val="00634C50"/>
    <w:rsid w:val="006362E1"/>
    <w:rsid w:val="006454D6"/>
    <w:rsid w:val="00653EB3"/>
    <w:rsid w:val="0065699A"/>
    <w:rsid w:val="00656D50"/>
    <w:rsid w:val="006655B9"/>
    <w:rsid w:val="00682E95"/>
    <w:rsid w:val="006A49CC"/>
    <w:rsid w:val="006C1377"/>
    <w:rsid w:val="006C36DE"/>
    <w:rsid w:val="006C3D7C"/>
    <w:rsid w:val="006C4D60"/>
    <w:rsid w:val="006C5420"/>
    <w:rsid w:val="006D1337"/>
    <w:rsid w:val="006D4B68"/>
    <w:rsid w:val="006D6EFA"/>
    <w:rsid w:val="006D7F21"/>
    <w:rsid w:val="006E1745"/>
    <w:rsid w:val="006E18C5"/>
    <w:rsid w:val="006E1B0C"/>
    <w:rsid w:val="006F6B5F"/>
    <w:rsid w:val="006F74E3"/>
    <w:rsid w:val="007050DB"/>
    <w:rsid w:val="00710649"/>
    <w:rsid w:val="0071595F"/>
    <w:rsid w:val="00720198"/>
    <w:rsid w:val="00727F3F"/>
    <w:rsid w:val="00731058"/>
    <w:rsid w:val="007365A4"/>
    <w:rsid w:val="0074329D"/>
    <w:rsid w:val="00750D3F"/>
    <w:rsid w:val="007527F4"/>
    <w:rsid w:val="007541A5"/>
    <w:rsid w:val="00754D1D"/>
    <w:rsid w:val="00763987"/>
    <w:rsid w:val="00763AEE"/>
    <w:rsid w:val="00782B7F"/>
    <w:rsid w:val="0078378E"/>
    <w:rsid w:val="0078491D"/>
    <w:rsid w:val="00790B3E"/>
    <w:rsid w:val="00797A56"/>
    <w:rsid w:val="007B340C"/>
    <w:rsid w:val="007B54F9"/>
    <w:rsid w:val="007B6140"/>
    <w:rsid w:val="007B71F0"/>
    <w:rsid w:val="007C45DE"/>
    <w:rsid w:val="007D6318"/>
    <w:rsid w:val="007E1B03"/>
    <w:rsid w:val="007E25EA"/>
    <w:rsid w:val="007E7C34"/>
    <w:rsid w:val="007F3EEE"/>
    <w:rsid w:val="00825F64"/>
    <w:rsid w:val="00830274"/>
    <w:rsid w:val="00830839"/>
    <w:rsid w:val="00842E2F"/>
    <w:rsid w:val="00850C2A"/>
    <w:rsid w:val="00863996"/>
    <w:rsid w:val="00864C77"/>
    <w:rsid w:val="00865537"/>
    <w:rsid w:val="00870F44"/>
    <w:rsid w:val="00870FD5"/>
    <w:rsid w:val="00881B09"/>
    <w:rsid w:val="00885F03"/>
    <w:rsid w:val="0088680E"/>
    <w:rsid w:val="00891ABE"/>
    <w:rsid w:val="008A2376"/>
    <w:rsid w:val="008A4485"/>
    <w:rsid w:val="008C1BA8"/>
    <w:rsid w:val="008C1E91"/>
    <w:rsid w:val="008D2217"/>
    <w:rsid w:val="008D797A"/>
    <w:rsid w:val="008E0E23"/>
    <w:rsid w:val="008E0E9D"/>
    <w:rsid w:val="008E3582"/>
    <w:rsid w:val="008E7796"/>
    <w:rsid w:val="008E7FB1"/>
    <w:rsid w:val="008F3610"/>
    <w:rsid w:val="0090394F"/>
    <w:rsid w:val="00914BAF"/>
    <w:rsid w:val="00915491"/>
    <w:rsid w:val="00926F36"/>
    <w:rsid w:val="0093474B"/>
    <w:rsid w:val="00934B53"/>
    <w:rsid w:val="009362E6"/>
    <w:rsid w:val="00942546"/>
    <w:rsid w:val="00950EEC"/>
    <w:rsid w:val="00956ECF"/>
    <w:rsid w:val="00957F05"/>
    <w:rsid w:val="0096021E"/>
    <w:rsid w:val="00964159"/>
    <w:rsid w:val="00965A74"/>
    <w:rsid w:val="009758F9"/>
    <w:rsid w:val="009760C8"/>
    <w:rsid w:val="00981037"/>
    <w:rsid w:val="00983145"/>
    <w:rsid w:val="009841E6"/>
    <w:rsid w:val="00990865"/>
    <w:rsid w:val="00992EBE"/>
    <w:rsid w:val="009B2FDA"/>
    <w:rsid w:val="009B31CF"/>
    <w:rsid w:val="00A07320"/>
    <w:rsid w:val="00A15629"/>
    <w:rsid w:val="00A20E65"/>
    <w:rsid w:val="00A2180D"/>
    <w:rsid w:val="00A221EA"/>
    <w:rsid w:val="00A2331E"/>
    <w:rsid w:val="00A41F2B"/>
    <w:rsid w:val="00A50100"/>
    <w:rsid w:val="00A50431"/>
    <w:rsid w:val="00A52876"/>
    <w:rsid w:val="00A53D99"/>
    <w:rsid w:val="00A55A7E"/>
    <w:rsid w:val="00A669FE"/>
    <w:rsid w:val="00A836C5"/>
    <w:rsid w:val="00A84CFE"/>
    <w:rsid w:val="00A9512C"/>
    <w:rsid w:val="00A97B14"/>
    <w:rsid w:val="00AA093E"/>
    <w:rsid w:val="00AB1EA3"/>
    <w:rsid w:val="00AB1EDE"/>
    <w:rsid w:val="00AB6250"/>
    <w:rsid w:val="00AB797C"/>
    <w:rsid w:val="00AC106E"/>
    <w:rsid w:val="00AC3EE5"/>
    <w:rsid w:val="00AD450F"/>
    <w:rsid w:val="00AD5141"/>
    <w:rsid w:val="00AD6340"/>
    <w:rsid w:val="00AE21B7"/>
    <w:rsid w:val="00AE231C"/>
    <w:rsid w:val="00AE4127"/>
    <w:rsid w:val="00AF1715"/>
    <w:rsid w:val="00AF2555"/>
    <w:rsid w:val="00B0252A"/>
    <w:rsid w:val="00B02851"/>
    <w:rsid w:val="00B2517B"/>
    <w:rsid w:val="00B34759"/>
    <w:rsid w:val="00B36FE5"/>
    <w:rsid w:val="00B401F6"/>
    <w:rsid w:val="00B40DBB"/>
    <w:rsid w:val="00B54BAD"/>
    <w:rsid w:val="00B56635"/>
    <w:rsid w:val="00B6695F"/>
    <w:rsid w:val="00B852BB"/>
    <w:rsid w:val="00B855FA"/>
    <w:rsid w:val="00B927A3"/>
    <w:rsid w:val="00B92F41"/>
    <w:rsid w:val="00BA022C"/>
    <w:rsid w:val="00BA7C31"/>
    <w:rsid w:val="00BB0127"/>
    <w:rsid w:val="00BB1F11"/>
    <w:rsid w:val="00BB4E4A"/>
    <w:rsid w:val="00BC252D"/>
    <w:rsid w:val="00BE1C02"/>
    <w:rsid w:val="00BF034D"/>
    <w:rsid w:val="00C068F2"/>
    <w:rsid w:val="00C15312"/>
    <w:rsid w:val="00C17B9D"/>
    <w:rsid w:val="00C23F0B"/>
    <w:rsid w:val="00C24EE4"/>
    <w:rsid w:val="00C33FFD"/>
    <w:rsid w:val="00C364D5"/>
    <w:rsid w:val="00C36C1F"/>
    <w:rsid w:val="00C416A4"/>
    <w:rsid w:val="00C42355"/>
    <w:rsid w:val="00C4374E"/>
    <w:rsid w:val="00C50373"/>
    <w:rsid w:val="00C57963"/>
    <w:rsid w:val="00C61330"/>
    <w:rsid w:val="00CA05E8"/>
    <w:rsid w:val="00CA57A9"/>
    <w:rsid w:val="00CB2FCC"/>
    <w:rsid w:val="00CB60FB"/>
    <w:rsid w:val="00CC76B8"/>
    <w:rsid w:val="00CD0543"/>
    <w:rsid w:val="00CE1062"/>
    <w:rsid w:val="00CE371B"/>
    <w:rsid w:val="00CE674B"/>
    <w:rsid w:val="00CF0960"/>
    <w:rsid w:val="00CF7CE4"/>
    <w:rsid w:val="00D12ACD"/>
    <w:rsid w:val="00D15150"/>
    <w:rsid w:val="00D217C3"/>
    <w:rsid w:val="00D21E26"/>
    <w:rsid w:val="00D242A5"/>
    <w:rsid w:val="00D31DE0"/>
    <w:rsid w:val="00D37B71"/>
    <w:rsid w:val="00D47F41"/>
    <w:rsid w:val="00D6091A"/>
    <w:rsid w:val="00D7740B"/>
    <w:rsid w:val="00D82403"/>
    <w:rsid w:val="00D839E5"/>
    <w:rsid w:val="00D84144"/>
    <w:rsid w:val="00D8617C"/>
    <w:rsid w:val="00D90DFB"/>
    <w:rsid w:val="00D937C9"/>
    <w:rsid w:val="00D94937"/>
    <w:rsid w:val="00D9781D"/>
    <w:rsid w:val="00D97846"/>
    <w:rsid w:val="00DB3588"/>
    <w:rsid w:val="00DB5D48"/>
    <w:rsid w:val="00DC060F"/>
    <w:rsid w:val="00DC786B"/>
    <w:rsid w:val="00DD5EFD"/>
    <w:rsid w:val="00DE70ED"/>
    <w:rsid w:val="00DF0CDB"/>
    <w:rsid w:val="00DF3E1E"/>
    <w:rsid w:val="00E01377"/>
    <w:rsid w:val="00E1021A"/>
    <w:rsid w:val="00E16B05"/>
    <w:rsid w:val="00E22E17"/>
    <w:rsid w:val="00E232AA"/>
    <w:rsid w:val="00E27DBA"/>
    <w:rsid w:val="00E407AF"/>
    <w:rsid w:val="00E428C3"/>
    <w:rsid w:val="00E43A62"/>
    <w:rsid w:val="00E547DB"/>
    <w:rsid w:val="00E55213"/>
    <w:rsid w:val="00E55FDD"/>
    <w:rsid w:val="00E57407"/>
    <w:rsid w:val="00E6192D"/>
    <w:rsid w:val="00E648DF"/>
    <w:rsid w:val="00E6746B"/>
    <w:rsid w:val="00E67640"/>
    <w:rsid w:val="00E74871"/>
    <w:rsid w:val="00E8483F"/>
    <w:rsid w:val="00E855BD"/>
    <w:rsid w:val="00E91C9B"/>
    <w:rsid w:val="00E9427B"/>
    <w:rsid w:val="00EA04C4"/>
    <w:rsid w:val="00EA6C45"/>
    <w:rsid w:val="00EB4913"/>
    <w:rsid w:val="00EC0C77"/>
    <w:rsid w:val="00EC297E"/>
    <w:rsid w:val="00EC3A6E"/>
    <w:rsid w:val="00EE3B9D"/>
    <w:rsid w:val="00EE657F"/>
    <w:rsid w:val="00EF0F9B"/>
    <w:rsid w:val="00EF1BAD"/>
    <w:rsid w:val="00EF7AC2"/>
    <w:rsid w:val="00F05B07"/>
    <w:rsid w:val="00F07337"/>
    <w:rsid w:val="00F11541"/>
    <w:rsid w:val="00F16798"/>
    <w:rsid w:val="00F20340"/>
    <w:rsid w:val="00F2121F"/>
    <w:rsid w:val="00F232D5"/>
    <w:rsid w:val="00F23E3A"/>
    <w:rsid w:val="00F24487"/>
    <w:rsid w:val="00F337C9"/>
    <w:rsid w:val="00F40633"/>
    <w:rsid w:val="00F423E6"/>
    <w:rsid w:val="00F45AE1"/>
    <w:rsid w:val="00F4613A"/>
    <w:rsid w:val="00F54617"/>
    <w:rsid w:val="00F6376B"/>
    <w:rsid w:val="00F64FF6"/>
    <w:rsid w:val="00F7510A"/>
    <w:rsid w:val="00F77616"/>
    <w:rsid w:val="00F7795D"/>
    <w:rsid w:val="00F84B16"/>
    <w:rsid w:val="00F87B3A"/>
    <w:rsid w:val="00F90334"/>
    <w:rsid w:val="00F90ABA"/>
    <w:rsid w:val="00F97F92"/>
    <w:rsid w:val="00FA11E2"/>
    <w:rsid w:val="00FB0DFC"/>
    <w:rsid w:val="00FB66D4"/>
    <w:rsid w:val="00FB69EE"/>
    <w:rsid w:val="00FB6F97"/>
    <w:rsid w:val="00FB7BA7"/>
    <w:rsid w:val="00FC1CDA"/>
    <w:rsid w:val="00FC4742"/>
    <w:rsid w:val="00FC5579"/>
    <w:rsid w:val="00FC6213"/>
    <w:rsid w:val="00FD27EF"/>
    <w:rsid w:val="00FD700E"/>
    <w:rsid w:val="00FD7CB2"/>
    <w:rsid w:val="00FE64BE"/>
    <w:rsid w:val="00FF7D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A5489"/>
    <w:pPr>
      <w:keepNext/>
      <w:suppressAutoHyphens/>
      <w:spacing w:line="360" w:lineRule="auto"/>
      <w:ind w:left="720" w:hanging="360"/>
      <w:outlineLvl w:val="0"/>
    </w:pPr>
    <w:rPr>
      <w:rFonts w:eastAsia="Times New Roman" w:cs="Times New Roman"/>
      <w:b/>
      <w:bCs/>
      <w:szCs w:val="24"/>
      <w:lang w:eastAsia="ar-SA"/>
    </w:rPr>
  </w:style>
  <w:style w:type="paragraph" w:styleId="Cmsor2">
    <w:name w:val="heading 2"/>
    <w:basedOn w:val="Norml"/>
    <w:next w:val="Norml"/>
    <w:link w:val="Cmsor2Char"/>
    <w:uiPriority w:val="9"/>
    <w:qFormat/>
    <w:rsid w:val="003A5489"/>
    <w:pPr>
      <w:keepNext/>
      <w:suppressAutoHyphens/>
      <w:ind w:left="1440" w:hanging="360"/>
      <w:jc w:val="center"/>
      <w:outlineLvl w:val="1"/>
    </w:pPr>
    <w:rPr>
      <w:rFonts w:eastAsia="Times New Roman" w:cs="Times New Roman"/>
      <w:b/>
      <w:bCs/>
      <w:sz w:val="22"/>
      <w:szCs w:val="24"/>
      <w:lang w:eastAsia="ar-SA"/>
    </w:rPr>
  </w:style>
  <w:style w:type="paragraph" w:styleId="Cmsor3">
    <w:name w:val="heading 3"/>
    <w:basedOn w:val="Norml"/>
    <w:next w:val="Norml"/>
    <w:link w:val="Cmsor3Char"/>
    <w:uiPriority w:val="9"/>
    <w:unhideWhenUsed/>
    <w:qFormat/>
    <w:rsid w:val="00414567"/>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qFormat/>
    <w:rsid w:val="00414567"/>
    <w:pPr>
      <w:keepNext/>
      <w:keepLines/>
      <w:spacing w:before="200"/>
      <w:jc w:val="left"/>
      <w:outlineLvl w:val="3"/>
    </w:pPr>
    <w:rPr>
      <w:rFonts w:ascii="Cambria" w:eastAsia="Times New Roman" w:hAnsi="Cambria" w:cs="Times New Roman"/>
      <w:b/>
      <w:bCs/>
      <w:i/>
      <w:iCs/>
      <w:color w:val="4F81BD"/>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A5489"/>
    <w:rPr>
      <w:rFonts w:eastAsia="Times New Roman" w:cs="Times New Roman"/>
      <w:b/>
      <w:bCs/>
      <w:szCs w:val="24"/>
      <w:lang w:eastAsia="ar-SA"/>
    </w:rPr>
  </w:style>
  <w:style w:type="character" w:customStyle="1" w:styleId="Cmsor2Char">
    <w:name w:val="Címsor 2 Char"/>
    <w:basedOn w:val="Bekezdsalapbettpusa"/>
    <w:link w:val="Cmsor2"/>
    <w:uiPriority w:val="9"/>
    <w:rsid w:val="003A5489"/>
    <w:rPr>
      <w:rFonts w:eastAsia="Times New Roman" w:cs="Times New Roman"/>
      <w:b/>
      <w:bCs/>
      <w:sz w:val="22"/>
      <w:szCs w:val="24"/>
      <w:lang w:eastAsia="ar-SA"/>
    </w:rPr>
  </w:style>
  <w:style w:type="character" w:customStyle="1" w:styleId="Cmsor3Char">
    <w:name w:val="Címsor 3 Char"/>
    <w:basedOn w:val="Bekezdsalapbettpusa"/>
    <w:link w:val="Cmsor3"/>
    <w:uiPriority w:val="9"/>
    <w:rsid w:val="00414567"/>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14567"/>
    <w:rPr>
      <w:rFonts w:ascii="Cambria" w:eastAsia="Times New Roman" w:hAnsi="Cambria" w:cs="Times New Roman"/>
      <w:b/>
      <w:bCs/>
      <w:i/>
      <w:iCs/>
      <w:color w:val="4F81BD"/>
      <w:szCs w:val="24"/>
      <w:lang w:eastAsia="hu-HU"/>
    </w:rPr>
  </w:style>
  <w:style w:type="paragraph" w:styleId="Listaszerbekezds">
    <w:name w:val="List Paragraph"/>
    <w:aliases w:val="Welt L"/>
    <w:basedOn w:val="Norml"/>
    <w:link w:val="ListaszerbekezdsChar"/>
    <w:uiPriority w:val="34"/>
    <w:qFormat/>
    <w:rsid w:val="002C198C"/>
    <w:pPr>
      <w:ind w:left="720"/>
      <w:contextualSpacing/>
    </w:pPr>
  </w:style>
  <w:style w:type="character" w:customStyle="1" w:styleId="ListaszerbekezdsChar">
    <w:name w:val="Listaszerű bekezdés Char"/>
    <w:aliases w:val="Welt L Char"/>
    <w:link w:val="Listaszerbekezds"/>
    <w:uiPriority w:val="34"/>
    <w:locked/>
    <w:rsid w:val="00BF034D"/>
  </w:style>
  <w:style w:type="paragraph" w:customStyle="1" w:styleId="Bekezds2">
    <w:name w:val="Bekezdés2"/>
    <w:basedOn w:val="Norml"/>
    <w:uiPriority w:val="99"/>
    <w:rsid w:val="00603903"/>
    <w:pPr>
      <w:keepLines/>
      <w:ind w:left="204" w:firstLine="204"/>
    </w:pPr>
    <w:rPr>
      <w:rFonts w:eastAsia="Times New Roman" w:cs="Times New Roman"/>
      <w:noProof/>
      <w:szCs w:val="24"/>
    </w:rPr>
  </w:style>
  <w:style w:type="paragraph" w:styleId="NormlWeb">
    <w:name w:val="Normal (Web)"/>
    <w:basedOn w:val="Norml"/>
    <w:rsid w:val="00FD7CB2"/>
    <w:pPr>
      <w:spacing w:before="100" w:after="100"/>
      <w:jc w:val="left"/>
    </w:pPr>
    <w:rPr>
      <w:rFonts w:eastAsia="Times New Roman" w:cs="Times New Roman"/>
      <w:color w:val="000000"/>
      <w:kern w:val="1"/>
      <w:szCs w:val="24"/>
      <w:lang w:eastAsia="ar-SA"/>
    </w:rPr>
  </w:style>
  <w:style w:type="character" w:styleId="Hiperhivatkozs">
    <w:name w:val="Hyperlink"/>
    <w:basedOn w:val="Bekezdsalapbettpusa"/>
    <w:uiPriority w:val="99"/>
    <w:rsid w:val="00656D50"/>
    <w:rPr>
      <w:color w:val="0000FF"/>
      <w:u w:val="single"/>
    </w:rPr>
  </w:style>
  <w:style w:type="paragraph" w:styleId="Szvegtrzs">
    <w:name w:val="Body Text"/>
    <w:basedOn w:val="Norml"/>
    <w:link w:val="SzvegtrzsChar"/>
    <w:rsid w:val="00926F36"/>
    <w:pPr>
      <w:widowControl w:val="0"/>
      <w:suppressAutoHyphens/>
      <w:spacing w:after="120"/>
      <w:jc w:val="left"/>
    </w:pPr>
    <w:rPr>
      <w:rFonts w:eastAsia="Lucida Sans Unicode" w:cs="Times New Roman"/>
      <w:kern w:val="1"/>
      <w:szCs w:val="24"/>
      <w:lang w:eastAsia="ar-SA"/>
    </w:rPr>
  </w:style>
  <w:style w:type="character" w:customStyle="1" w:styleId="SzvegtrzsChar">
    <w:name w:val="Szövegtörzs Char"/>
    <w:basedOn w:val="Bekezdsalapbettpusa"/>
    <w:link w:val="Szvegtrzs"/>
    <w:rsid w:val="00926F36"/>
    <w:rPr>
      <w:rFonts w:eastAsia="Lucida Sans Unicode" w:cs="Times New Roman"/>
      <w:kern w:val="1"/>
      <w:szCs w:val="24"/>
      <w:lang w:eastAsia="ar-SA"/>
    </w:rPr>
  </w:style>
  <w:style w:type="paragraph" w:styleId="Csakszveg">
    <w:name w:val="Plain Text"/>
    <w:basedOn w:val="Norml"/>
    <w:link w:val="CsakszvegChar"/>
    <w:uiPriority w:val="99"/>
    <w:unhideWhenUsed/>
    <w:rsid w:val="003C79E6"/>
    <w:pPr>
      <w:jc w:val="left"/>
    </w:pPr>
    <w:rPr>
      <w:rFonts w:ascii="Calibri" w:eastAsia="Calibri" w:hAnsi="Calibri" w:cs="Times New Roman"/>
      <w:sz w:val="22"/>
      <w:szCs w:val="21"/>
    </w:rPr>
  </w:style>
  <w:style w:type="character" w:customStyle="1" w:styleId="CsakszvegChar">
    <w:name w:val="Csak szöveg Char"/>
    <w:basedOn w:val="Bekezdsalapbettpusa"/>
    <w:link w:val="Csakszveg"/>
    <w:uiPriority w:val="99"/>
    <w:rsid w:val="003C79E6"/>
    <w:rPr>
      <w:rFonts w:ascii="Calibri" w:eastAsia="Calibri" w:hAnsi="Calibri" w:cs="Times New Roman"/>
      <w:sz w:val="22"/>
      <w:szCs w:val="21"/>
    </w:rPr>
  </w:style>
  <w:style w:type="character" w:customStyle="1" w:styleId="WW8Num4z0">
    <w:name w:val="WW8Num4z0"/>
    <w:rsid w:val="00314E99"/>
    <w:rPr>
      <w:rFonts w:ascii="Symbol" w:hAnsi="Symbol" w:cs="Symbol"/>
    </w:rPr>
  </w:style>
  <w:style w:type="paragraph" w:customStyle="1" w:styleId="Szvegtrzs31">
    <w:name w:val="Szövegtörzs 31"/>
    <w:basedOn w:val="Norml"/>
    <w:rsid w:val="003A5489"/>
    <w:pPr>
      <w:suppressAutoHyphens/>
    </w:pPr>
    <w:rPr>
      <w:rFonts w:eastAsia="Times New Roman" w:cs="Times New Roman"/>
      <w:bCs/>
      <w:sz w:val="22"/>
      <w:szCs w:val="24"/>
      <w:lang w:eastAsia="ar-SA"/>
    </w:rPr>
  </w:style>
  <w:style w:type="paragraph" w:customStyle="1" w:styleId="Tblzattartalom">
    <w:name w:val="Táblázattartalom"/>
    <w:basedOn w:val="Norml"/>
    <w:rsid w:val="00351387"/>
    <w:pPr>
      <w:widowControl w:val="0"/>
      <w:suppressLineNumbers/>
      <w:suppressAutoHyphens/>
      <w:autoSpaceDE w:val="0"/>
      <w:jc w:val="left"/>
    </w:pPr>
    <w:rPr>
      <w:rFonts w:eastAsia="Times New Roman" w:cs="Times New Roman"/>
      <w:szCs w:val="24"/>
    </w:rPr>
  </w:style>
  <w:style w:type="paragraph" w:customStyle="1" w:styleId="Default">
    <w:name w:val="Default"/>
    <w:rsid w:val="00AB797C"/>
    <w:pPr>
      <w:autoSpaceDE w:val="0"/>
      <w:autoSpaceDN w:val="0"/>
      <w:adjustRightInd w:val="0"/>
      <w:jc w:val="left"/>
    </w:pPr>
    <w:rPr>
      <w:rFonts w:eastAsia="Calibri" w:cs="Times New Roman"/>
      <w:color w:val="000000"/>
      <w:szCs w:val="24"/>
    </w:rPr>
  </w:style>
  <w:style w:type="character" w:customStyle="1" w:styleId="apple-converted-space">
    <w:name w:val="apple-converted-space"/>
    <w:basedOn w:val="Bekezdsalapbettpusa"/>
    <w:rsid w:val="00634C50"/>
  </w:style>
  <w:style w:type="paragraph" w:styleId="Szvegtrzsbehzssal">
    <w:name w:val="Body Text Indent"/>
    <w:basedOn w:val="Norml"/>
    <w:link w:val="SzvegtrzsbehzssalChar"/>
    <w:rsid w:val="00F2121F"/>
    <w:pPr>
      <w:suppressAutoHyphens/>
      <w:spacing w:after="120"/>
      <w:ind w:left="283"/>
      <w:jc w:val="left"/>
    </w:pPr>
    <w:rPr>
      <w:rFonts w:eastAsia="Times New Roman" w:cs="Times New Roman"/>
      <w:szCs w:val="24"/>
      <w:lang w:eastAsia="ar-SA"/>
    </w:rPr>
  </w:style>
  <w:style w:type="character" w:customStyle="1" w:styleId="SzvegtrzsbehzssalChar">
    <w:name w:val="Szövegtörzs behúzással Char"/>
    <w:basedOn w:val="Bekezdsalapbettpusa"/>
    <w:link w:val="Szvegtrzsbehzssal"/>
    <w:rsid w:val="00F2121F"/>
    <w:rPr>
      <w:rFonts w:eastAsia="Times New Roman" w:cs="Times New Roman"/>
      <w:szCs w:val="24"/>
      <w:lang w:eastAsia="ar-SA"/>
    </w:rPr>
  </w:style>
  <w:style w:type="paragraph" w:styleId="lfej">
    <w:name w:val="header"/>
    <w:basedOn w:val="Norml"/>
    <w:link w:val="lfejChar"/>
    <w:uiPriority w:val="99"/>
    <w:rsid w:val="00414567"/>
    <w:pPr>
      <w:tabs>
        <w:tab w:val="center" w:pos="4536"/>
        <w:tab w:val="right" w:pos="9072"/>
      </w:tabs>
      <w:jc w:val="left"/>
    </w:pPr>
    <w:rPr>
      <w:rFonts w:eastAsia="Times New Roman" w:cs="Times New Roman"/>
      <w:szCs w:val="24"/>
      <w:lang w:eastAsia="hu-HU"/>
    </w:rPr>
  </w:style>
  <w:style w:type="character" w:customStyle="1" w:styleId="lfejChar">
    <w:name w:val="Élőfej Char"/>
    <w:basedOn w:val="Bekezdsalapbettpusa"/>
    <w:link w:val="lfej"/>
    <w:uiPriority w:val="99"/>
    <w:rsid w:val="00414567"/>
    <w:rPr>
      <w:rFonts w:eastAsia="Times New Roman" w:cs="Times New Roman"/>
      <w:szCs w:val="24"/>
      <w:lang w:eastAsia="hu-HU"/>
    </w:rPr>
  </w:style>
  <w:style w:type="paragraph" w:styleId="llb">
    <w:name w:val="footer"/>
    <w:basedOn w:val="Norml"/>
    <w:link w:val="llbChar"/>
    <w:uiPriority w:val="99"/>
    <w:rsid w:val="00414567"/>
    <w:pPr>
      <w:tabs>
        <w:tab w:val="center" w:pos="4536"/>
        <w:tab w:val="right" w:pos="9072"/>
      </w:tabs>
      <w:jc w:val="left"/>
    </w:pPr>
    <w:rPr>
      <w:rFonts w:eastAsia="Times New Roman" w:cs="Times New Roman"/>
      <w:szCs w:val="24"/>
      <w:lang w:eastAsia="hu-HU"/>
    </w:rPr>
  </w:style>
  <w:style w:type="character" w:customStyle="1" w:styleId="llbChar">
    <w:name w:val="Élőláb Char"/>
    <w:basedOn w:val="Bekezdsalapbettpusa"/>
    <w:link w:val="llb"/>
    <w:uiPriority w:val="99"/>
    <w:rsid w:val="00414567"/>
    <w:rPr>
      <w:rFonts w:eastAsia="Times New Roman" w:cs="Times New Roman"/>
      <w:szCs w:val="24"/>
      <w:lang w:eastAsia="hu-HU"/>
    </w:rPr>
  </w:style>
  <w:style w:type="character" w:styleId="Oldalszm">
    <w:name w:val="page number"/>
    <w:uiPriority w:val="99"/>
    <w:rsid w:val="00414567"/>
    <w:rPr>
      <w:rFonts w:cs="Times New Roman"/>
    </w:rPr>
  </w:style>
  <w:style w:type="paragraph" w:styleId="Lbjegyzetszveg">
    <w:name w:val="footnote text"/>
    <w:basedOn w:val="Norml"/>
    <w:link w:val="LbjegyzetszvegChar"/>
    <w:uiPriority w:val="99"/>
    <w:rsid w:val="00414567"/>
    <w:pPr>
      <w:jc w:val="left"/>
    </w:pPr>
    <w:rPr>
      <w:rFonts w:eastAsia="Times New Roman" w:cs="Times New Roman"/>
      <w:sz w:val="20"/>
      <w:szCs w:val="20"/>
      <w:lang w:eastAsia="hu-HU"/>
    </w:rPr>
  </w:style>
  <w:style w:type="character" w:customStyle="1" w:styleId="LbjegyzetszvegChar">
    <w:name w:val="Lábjegyzetszöveg Char"/>
    <w:basedOn w:val="Bekezdsalapbettpusa"/>
    <w:link w:val="Lbjegyzetszveg"/>
    <w:uiPriority w:val="99"/>
    <w:rsid w:val="00414567"/>
    <w:rPr>
      <w:rFonts w:eastAsia="Times New Roman" w:cs="Times New Roman"/>
      <w:sz w:val="20"/>
      <w:szCs w:val="20"/>
      <w:lang w:eastAsia="hu-HU"/>
    </w:rPr>
  </w:style>
  <w:style w:type="paragraph" w:customStyle="1" w:styleId="StlusSzvegtrzsbehzssal2Bal15cmElssor199cm">
    <w:name w:val="Stílus Szövegtörzs behúzással 2 + Bal:  15 cm Első sor:  199 cm"/>
    <w:basedOn w:val="Szvegtrzsbehzssal2"/>
    <w:rsid w:val="00414567"/>
    <w:pPr>
      <w:spacing w:before="120" w:line="240" w:lineRule="auto"/>
      <w:ind w:left="851"/>
      <w:jc w:val="both"/>
    </w:pPr>
    <w:rPr>
      <w:sz w:val="22"/>
      <w:szCs w:val="22"/>
    </w:rPr>
  </w:style>
  <w:style w:type="paragraph" w:styleId="Szvegtrzsbehzssal2">
    <w:name w:val="Body Text Indent 2"/>
    <w:basedOn w:val="Norml"/>
    <w:link w:val="Szvegtrzsbehzssal2Char"/>
    <w:uiPriority w:val="99"/>
    <w:rsid w:val="00414567"/>
    <w:pPr>
      <w:spacing w:after="120" w:line="480" w:lineRule="auto"/>
      <w:ind w:left="283"/>
      <w:jc w:val="left"/>
    </w:pPr>
    <w:rPr>
      <w:rFonts w:eastAsia="Times New Roman" w:cs="Times New Roman"/>
      <w:szCs w:val="24"/>
      <w:lang w:eastAsia="hu-HU"/>
    </w:rPr>
  </w:style>
  <w:style w:type="character" w:customStyle="1" w:styleId="Szvegtrzsbehzssal2Char">
    <w:name w:val="Szövegtörzs behúzással 2 Char"/>
    <w:basedOn w:val="Bekezdsalapbettpusa"/>
    <w:link w:val="Szvegtrzsbehzssal2"/>
    <w:uiPriority w:val="99"/>
    <w:rsid w:val="00414567"/>
    <w:rPr>
      <w:rFonts w:eastAsia="Times New Roman" w:cs="Times New Roman"/>
      <w:szCs w:val="24"/>
      <w:lang w:eastAsia="hu-HU"/>
    </w:rPr>
  </w:style>
  <w:style w:type="paragraph" w:styleId="TJ1">
    <w:name w:val="toc 1"/>
    <w:basedOn w:val="Norml"/>
    <w:next w:val="Norml"/>
    <w:autoRedefine/>
    <w:uiPriority w:val="39"/>
    <w:rsid w:val="00414567"/>
    <w:pPr>
      <w:jc w:val="left"/>
    </w:pPr>
    <w:rPr>
      <w:rFonts w:eastAsia="Times New Roman" w:cs="Times New Roman"/>
      <w:szCs w:val="24"/>
      <w:lang w:eastAsia="hu-HU"/>
    </w:rPr>
  </w:style>
  <w:style w:type="paragraph" w:customStyle="1" w:styleId="Nincstrkz1">
    <w:name w:val="Nincs térköz1"/>
    <w:uiPriority w:val="1"/>
    <w:qFormat/>
    <w:rsid w:val="00414567"/>
    <w:pPr>
      <w:jc w:val="left"/>
    </w:pPr>
    <w:rPr>
      <w:rFonts w:eastAsia="Times New Roman" w:cs="Times New Roman"/>
      <w:szCs w:val="24"/>
      <w:lang w:eastAsia="hu-HU"/>
    </w:rPr>
  </w:style>
  <w:style w:type="paragraph" w:customStyle="1" w:styleId="Norml2">
    <w:name w:val="Normál2"/>
    <w:rsid w:val="00414567"/>
    <w:pPr>
      <w:suppressAutoHyphens/>
      <w:jc w:val="left"/>
    </w:pPr>
    <w:rPr>
      <w:rFonts w:ascii="Calibri" w:eastAsia="Times New Roman" w:hAnsi="Calibri" w:cs="Times New Roman"/>
      <w:color w:val="000000"/>
      <w:sz w:val="22"/>
      <w:lang w:eastAsia="hu-HU"/>
    </w:rPr>
  </w:style>
  <w:style w:type="character" w:customStyle="1" w:styleId="BuborkszvegChar">
    <w:name w:val="Buborékszöveg Char"/>
    <w:basedOn w:val="Bekezdsalapbettpusa"/>
    <w:link w:val="Buborkszveg"/>
    <w:uiPriority w:val="99"/>
    <w:semiHidden/>
    <w:rsid w:val="00414567"/>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414567"/>
    <w:pPr>
      <w:jc w:val="left"/>
    </w:pPr>
    <w:rPr>
      <w:rFonts w:ascii="Tahoma" w:eastAsia="Times New Roman" w:hAnsi="Tahoma" w:cs="Tahoma"/>
      <w:sz w:val="16"/>
      <w:szCs w:val="16"/>
      <w:lang w:eastAsia="hu-HU"/>
    </w:rPr>
  </w:style>
  <w:style w:type="paragraph" w:customStyle="1" w:styleId="Listaszerbekezds1">
    <w:name w:val="Listaszerű bekezdés1"/>
    <w:basedOn w:val="Norml"/>
    <w:uiPriority w:val="34"/>
    <w:qFormat/>
    <w:rsid w:val="00414567"/>
    <w:pPr>
      <w:spacing w:after="200" w:line="276" w:lineRule="auto"/>
      <w:ind w:left="720"/>
      <w:contextualSpacing/>
      <w:jc w:val="left"/>
    </w:pPr>
    <w:rPr>
      <w:rFonts w:ascii="Calibri" w:eastAsia="Times New Roman" w:hAnsi="Calibri" w:cs="Times New Roman"/>
      <w:sz w:val="22"/>
    </w:rPr>
  </w:style>
  <w:style w:type="paragraph" w:styleId="TJ2">
    <w:name w:val="toc 2"/>
    <w:basedOn w:val="Norml"/>
    <w:next w:val="Norml"/>
    <w:autoRedefine/>
    <w:uiPriority w:val="39"/>
    <w:unhideWhenUsed/>
    <w:rsid w:val="00414567"/>
    <w:pPr>
      <w:spacing w:after="100"/>
      <w:ind w:left="240"/>
      <w:jc w:val="left"/>
    </w:pPr>
    <w:rPr>
      <w:rFonts w:eastAsia="Times New Roman" w:cs="Times New Roman"/>
      <w:szCs w:val="24"/>
      <w:lang w:eastAsia="hu-HU"/>
    </w:rPr>
  </w:style>
  <w:style w:type="paragraph" w:styleId="TJ3">
    <w:name w:val="toc 3"/>
    <w:basedOn w:val="Norml"/>
    <w:next w:val="Norml"/>
    <w:autoRedefine/>
    <w:uiPriority w:val="39"/>
    <w:unhideWhenUsed/>
    <w:rsid w:val="00414567"/>
    <w:pPr>
      <w:spacing w:after="100"/>
      <w:ind w:left="480"/>
      <w:jc w:val="left"/>
    </w:pPr>
    <w:rPr>
      <w:rFonts w:eastAsia="Times New Roman" w:cs="Times New Roman"/>
      <w:szCs w:val="24"/>
      <w:lang w:eastAsia="hu-HU"/>
    </w:rPr>
  </w:style>
  <w:style w:type="paragraph" w:customStyle="1" w:styleId="DecimalAligned">
    <w:name w:val="Decimal Aligned"/>
    <w:basedOn w:val="Norml"/>
    <w:uiPriority w:val="40"/>
    <w:qFormat/>
    <w:rsid w:val="00414567"/>
    <w:pPr>
      <w:tabs>
        <w:tab w:val="decimal" w:pos="360"/>
      </w:tabs>
      <w:spacing w:after="200" w:line="276" w:lineRule="auto"/>
      <w:jc w:val="left"/>
    </w:pPr>
    <w:rPr>
      <w:rFonts w:ascii="Calibri" w:eastAsia="Times New Roman" w:hAnsi="Calibri" w:cs="Times New Roman"/>
      <w:sz w:val="22"/>
      <w:lang w:eastAsia="hu-HU"/>
    </w:rPr>
  </w:style>
  <w:style w:type="character" w:customStyle="1" w:styleId="Finomkiemels1">
    <w:name w:val="Finom kiemelés1"/>
    <w:uiPriority w:val="19"/>
    <w:qFormat/>
    <w:rsid w:val="00414567"/>
    <w:rPr>
      <w:rFonts w:cs="Times New Roman"/>
      <w:i/>
      <w:iCs/>
      <w:color w:val="7F7F7F"/>
    </w:rPr>
  </w:style>
  <w:style w:type="character" w:customStyle="1" w:styleId="CharChar7">
    <w:name w:val="Char Char7"/>
    <w:locked/>
    <w:rsid w:val="00414567"/>
    <w:rPr>
      <w:rFonts w:ascii="Cambria" w:hAnsi="Cambria"/>
      <w:b/>
      <w:bCs/>
      <w:color w:val="4F81BD"/>
      <w:sz w:val="26"/>
      <w:szCs w:val="26"/>
      <w:lang w:val="hu-HU" w:eastAsia="hu-H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A5489"/>
    <w:pPr>
      <w:keepNext/>
      <w:suppressAutoHyphens/>
      <w:spacing w:line="360" w:lineRule="auto"/>
      <w:ind w:left="720" w:hanging="360"/>
      <w:outlineLvl w:val="0"/>
    </w:pPr>
    <w:rPr>
      <w:rFonts w:eastAsia="Times New Roman" w:cs="Times New Roman"/>
      <w:b/>
      <w:bCs/>
      <w:szCs w:val="24"/>
      <w:lang w:eastAsia="ar-SA"/>
    </w:rPr>
  </w:style>
  <w:style w:type="paragraph" w:styleId="Cmsor2">
    <w:name w:val="heading 2"/>
    <w:basedOn w:val="Norml"/>
    <w:next w:val="Norml"/>
    <w:link w:val="Cmsor2Char"/>
    <w:uiPriority w:val="9"/>
    <w:qFormat/>
    <w:rsid w:val="003A5489"/>
    <w:pPr>
      <w:keepNext/>
      <w:suppressAutoHyphens/>
      <w:ind w:left="1440" w:hanging="360"/>
      <w:jc w:val="center"/>
      <w:outlineLvl w:val="1"/>
    </w:pPr>
    <w:rPr>
      <w:rFonts w:eastAsia="Times New Roman" w:cs="Times New Roman"/>
      <w:b/>
      <w:bCs/>
      <w:sz w:val="22"/>
      <w:szCs w:val="24"/>
      <w:lang w:eastAsia="ar-SA"/>
    </w:rPr>
  </w:style>
  <w:style w:type="paragraph" w:styleId="Cmsor3">
    <w:name w:val="heading 3"/>
    <w:basedOn w:val="Norml"/>
    <w:next w:val="Norml"/>
    <w:link w:val="Cmsor3Char"/>
    <w:uiPriority w:val="9"/>
    <w:unhideWhenUsed/>
    <w:qFormat/>
    <w:rsid w:val="00414567"/>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qFormat/>
    <w:rsid w:val="00414567"/>
    <w:pPr>
      <w:keepNext/>
      <w:keepLines/>
      <w:spacing w:before="200"/>
      <w:jc w:val="left"/>
      <w:outlineLvl w:val="3"/>
    </w:pPr>
    <w:rPr>
      <w:rFonts w:ascii="Cambria" w:eastAsia="Times New Roman" w:hAnsi="Cambria" w:cs="Times New Roman"/>
      <w:b/>
      <w:bCs/>
      <w:i/>
      <w:iCs/>
      <w:color w:val="4F81BD"/>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A5489"/>
    <w:rPr>
      <w:rFonts w:eastAsia="Times New Roman" w:cs="Times New Roman"/>
      <w:b/>
      <w:bCs/>
      <w:szCs w:val="24"/>
      <w:lang w:eastAsia="ar-SA"/>
    </w:rPr>
  </w:style>
  <w:style w:type="character" w:customStyle="1" w:styleId="Cmsor2Char">
    <w:name w:val="Címsor 2 Char"/>
    <w:basedOn w:val="Bekezdsalapbettpusa"/>
    <w:link w:val="Cmsor2"/>
    <w:uiPriority w:val="9"/>
    <w:rsid w:val="003A5489"/>
    <w:rPr>
      <w:rFonts w:eastAsia="Times New Roman" w:cs="Times New Roman"/>
      <w:b/>
      <w:bCs/>
      <w:sz w:val="22"/>
      <w:szCs w:val="24"/>
      <w:lang w:eastAsia="ar-SA"/>
    </w:rPr>
  </w:style>
  <w:style w:type="character" w:customStyle="1" w:styleId="Cmsor3Char">
    <w:name w:val="Címsor 3 Char"/>
    <w:basedOn w:val="Bekezdsalapbettpusa"/>
    <w:link w:val="Cmsor3"/>
    <w:uiPriority w:val="9"/>
    <w:rsid w:val="00414567"/>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14567"/>
    <w:rPr>
      <w:rFonts w:ascii="Cambria" w:eastAsia="Times New Roman" w:hAnsi="Cambria" w:cs="Times New Roman"/>
      <w:b/>
      <w:bCs/>
      <w:i/>
      <w:iCs/>
      <w:color w:val="4F81BD"/>
      <w:szCs w:val="24"/>
      <w:lang w:eastAsia="hu-HU"/>
    </w:rPr>
  </w:style>
  <w:style w:type="paragraph" w:styleId="Listaszerbekezds">
    <w:name w:val="List Paragraph"/>
    <w:aliases w:val="Welt L"/>
    <w:basedOn w:val="Norml"/>
    <w:link w:val="ListaszerbekezdsChar"/>
    <w:uiPriority w:val="34"/>
    <w:qFormat/>
    <w:rsid w:val="002C198C"/>
    <w:pPr>
      <w:ind w:left="720"/>
      <w:contextualSpacing/>
    </w:pPr>
  </w:style>
  <w:style w:type="character" w:customStyle="1" w:styleId="ListaszerbekezdsChar">
    <w:name w:val="Listaszerű bekezdés Char"/>
    <w:aliases w:val="Welt L Char"/>
    <w:link w:val="Listaszerbekezds"/>
    <w:uiPriority w:val="34"/>
    <w:locked/>
    <w:rsid w:val="00BF034D"/>
  </w:style>
  <w:style w:type="paragraph" w:customStyle="1" w:styleId="Bekezds2">
    <w:name w:val="Bekezdés2"/>
    <w:basedOn w:val="Norml"/>
    <w:uiPriority w:val="99"/>
    <w:rsid w:val="00603903"/>
    <w:pPr>
      <w:keepLines/>
      <w:ind w:left="204" w:firstLine="204"/>
    </w:pPr>
    <w:rPr>
      <w:rFonts w:eastAsia="Times New Roman" w:cs="Times New Roman"/>
      <w:noProof/>
      <w:szCs w:val="24"/>
    </w:rPr>
  </w:style>
  <w:style w:type="paragraph" w:styleId="NormlWeb">
    <w:name w:val="Normal (Web)"/>
    <w:basedOn w:val="Norml"/>
    <w:rsid w:val="00FD7CB2"/>
    <w:pPr>
      <w:spacing w:before="100" w:after="100"/>
      <w:jc w:val="left"/>
    </w:pPr>
    <w:rPr>
      <w:rFonts w:eastAsia="Times New Roman" w:cs="Times New Roman"/>
      <w:color w:val="000000"/>
      <w:kern w:val="1"/>
      <w:szCs w:val="24"/>
      <w:lang w:eastAsia="ar-SA"/>
    </w:rPr>
  </w:style>
  <w:style w:type="character" w:styleId="Hiperhivatkozs">
    <w:name w:val="Hyperlink"/>
    <w:basedOn w:val="Bekezdsalapbettpusa"/>
    <w:uiPriority w:val="99"/>
    <w:rsid w:val="00656D50"/>
    <w:rPr>
      <w:color w:val="0000FF"/>
      <w:u w:val="single"/>
    </w:rPr>
  </w:style>
  <w:style w:type="paragraph" w:styleId="Szvegtrzs">
    <w:name w:val="Body Text"/>
    <w:basedOn w:val="Norml"/>
    <w:link w:val="SzvegtrzsChar"/>
    <w:rsid w:val="00926F36"/>
    <w:pPr>
      <w:widowControl w:val="0"/>
      <w:suppressAutoHyphens/>
      <w:spacing w:after="120"/>
      <w:jc w:val="left"/>
    </w:pPr>
    <w:rPr>
      <w:rFonts w:eastAsia="Lucida Sans Unicode" w:cs="Times New Roman"/>
      <w:kern w:val="1"/>
      <w:szCs w:val="24"/>
      <w:lang w:eastAsia="ar-SA"/>
    </w:rPr>
  </w:style>
  <w:style w:type="character" w:customStyle="1" w:styleId="SzvegtrzsChar">
    <w:name w:val="Szövegtörzs Char"/>
    <w:basedOn w:val="Bekezdsalapbettpusa"/>
    <w:link w:val="Szvegtrzs"/>
    <w:rsid w:val="00926F36"/>
    <w:rPr>
      <w:rFonts w:eastAsia="Lucida Sans Unicode" w:cs="Times New Roman"/>
      <w:kern w:val="1"/>
      <w:szCs w:val="24"/>
      <w:lang w:eastAsia="ar-SA"/>
    </w:rPr>
  </w:style>
  <w:style w:type="paragraph" w:styleId="Csakszveg">
    <w:name w:val="Plain Text"/>
    <w:basedOn w:val="Norml"/>
    <w:link w:val="CsakszvegChar"/>
    <w:uiPriority w:val="99"/>
    <w:unhideWhenUsed/>
    <w:rsid w:val="003C79E6"/>
    <w:pPr>
      <w:jc w:val="left"/>
    </w:pPr>
    <w:rPr>
      <w:rFonts w:ascii="Calibri" w:eastAsia="Calibri" w:hAnsi="Calibri" w:cs="Times New Roman"/>
      <w:sz w:val="22"/>
      <w:szCs w:val="21"/>
    </w:rPr>
  </w:style>
  <w:style w:type="character" w:customStyle="1" w:styleId="CsakszvegChar">
    <w:name w:val="Csak szöveg Char"/>
    <w:basedOn w:val="Bekezdsalapbettpusa"/>
    <w:link w:val="Csakszveg"/>
    <w:uiPriority w:val="99"/>
    <w:rsid w:val="003C79E6"/>
    <w:rPr>
      <w:rFonts w:ascii="Calibri" w:eastAsia="Calibri" w:hAnsi="Calibri" w:cs="Times New Roman"/>
      <w:sz w:val="22"/>
      <w:szCs w:val="21"/>
    </w:rPr>
  </w:style>
  <w:style w:type="character" w:customStyle="1" w:styleId="WW8Num4z0">
    <w:name w:val="WW8Num4z0"/>
    <w:rsid w:val="00314E99"/>
    <w:rPr>
      <w:rFonts w:ascii="Symbol" w:hAnsi="Symbol" w:cs="Symbol"/>
    </w:rPr>
  </w:style>
  <w:style w:type="paragraph" w:customStyle="1" w:styleId="Szvegtrzs31">
    <w:name w:val="Szövegtörzs 31"/>
    <w:basedOn w:val="Norml"/>
    <w:rsid w:val="003A5489"/>
    <w:pPr>
      <w:suppressAutoHyphens/>
    </w:pPr>
    <w:rPr>
      <w:rFonts w:eastAsia="Times New Roman" w:cs="Times New Roman"/>
      <w:bCs/>
      <w:sz w:val="22"/>
      <w:szCs w:val="24"/>
      <w:lang w:eastAsia="ar-SA"/>
    </w:rPr>
  </w:style>
  <w:style w:type="paragraph" w:customStyle="1" w:styleId="Tblzattartalom">
    <w:name w:val="Táblázattartalom"/>
    <w:basedOn w:val="Norml"/>
    <w:rsid w:val="00351387"/>
    <w:pPr>
      <w:widowControl w:val="0"/>
      <w:suppressLineNumbers/>
      <w:suppressAutoHyphens/>
      <w:autoSpaceDE w:val="0"/>
      <w:jc w:val="left"/>
    </w:pPr>
    <w:rPr>
      <w:rFonts w:eastAsia="Times New Roman" w:cs="Times New Roman"/>
      <w:szCs w:val="24"/>
    </w:rPr>
  </w:style>
  <w:style w:type="paragraph" w:customStyle="1" w:styleId="Default">
    <w:name w:val="Default"/>
    <w:rsid w:val="00AB797C"/>
    <w:pPr>
      <w:autoSpaceDE w:val="0"/>
      <w:autoSpaceDN w:val="0"/>
      <w:adjustRightInd w:val="0"/>
      <w:jc w:val="left"/>
    </w:pPr>
    <w:rPr>
      <w:rFonts w:eastAsia="Calibri" w:cs="Times New Roman"/>
      <w:color w:val="000000"/>
      <w:szCs w:val="24"/>
    </w:rPr>
  </w:style>
  <w:style w:type="character" w:customStyle="1" w:styleId="apple-converted-space">
    <w:name w:val="apple-converted-space"/>
    <w:basedOn w:val="Bekezdsalapbettpusa"/>
    <w:rsid w:val="00634C50"/>
  </w:style>
  <w:style w:type="paragraph" w:styleId="Szvegtrzsbehzssal">
    <w:name w:val="Body Text Indent"/>
    <w:basedOn w:val="Norml"/>
    <w:link w:val="SzvegtrzsbehzssalChar"/>
    <w:rsid w:val="00F2121F"/>
    <w:pPr>
      <w:suppressAutoHyphens/>
      <w:spacing w:after="120"/>
      <w:ind w:left="283"/>
      <w:jc w:val="left"/>
    </w:pPr>
    <w:rPr>
      <w:rFonts w:eastAsia="Times New Roman" w:cs="Times New Roman"/>
      <w:szCs w:val="24"/>
      <w:lang w:eastAsia="ar-SA"/>
    </w:rPr>
  </w:style>
  <w:style w:type="character" w:customStyle="1" w:styleId="SzvegtrzsbehzssalChar">
    <w:name w:val="Szövegtörzs behúzással Char"/>
    <w:basedOn w:val="Bekezdsalapbettpusa"/>
    <w:link w:val="Szvegtrzsbehzssal"/>
    <w:rsid w:val="00F2121F"/>
    <w:rPr>
      <w:rFonts w:eastAsia="Times New Roman" w:cs="Times New Roman"/>
      <w:szCs w:val="24"/>
      <w:lang w:eastAsia="ar-SA"/>
    </w:rPr>
  </w:style>
  <w:style w:type="paragraph" w:styleId="lfej">
    <w:name w:val="header"/>
    <w:basedOn w:val="Norml"/>
    <w:link w:val="lfejChar"/>
    <w:uiPriority w:val="99"/>
    <w:rsid w:val="00414567"/>
    <w:pPr>
      <w:tabs>
        <w:tab w:val="center" w:pos="4536"/>
        <w:tab w:val="right" w:pos="9072"/>
      </w:tabs>
      <w:jc w:val="left"/>
    </w:pPr>
    <w:rPr>
      <w:rFonts w:eastAsia="Times New Roman" w:cs="Times New Roman"/>
      <w:szCs w:val="24"/>
      <w:lang w:eastAsia="hu-HU"/>
    </w:rPr>
  </w:style>
  <w:style w:type="character" w:customStyle="1" w:styleId="lfejChar">
    <w:name w:val="Élőfej Char"/>
    <w:basedOn w:val="Bekezdsalapbettpusa"/>
    <w:link w:val="lfej"/>
    <w:uiPriority w:val="99"/>
    <w:rsid w:val="00414567"/>
    <w:rPr>
      <w:rFonts w:eastAsia="Times New Roman" w:cs="Times New Roman"/>
      <w:szCs w:val="24"/>
      <w:lang w:eastAsia="hu-HU"/>
    </w:rPr>
  </w:style>
  <w:style w:type="paragraph" w:styleId="llb">
    <w:name w:val="footer"/>
    <w:basedOn w:val="Norml"/>
    <w:link w:val="llbChar"/>
    <w:uiPriority w:val="99"/>
    <w:rsid w:val="00414567"/>
    <w:pPr>
      <w:tabs>
        <w:tab w:val="center" w:pos="4536"/>
        <w:tab w:val="right" w:pos="9072"/>
      </w:tabs>
      <w:jc w:val="left"/>
    </w:pPr>
    <w:rPr>
      <w:rFonts w:eastAsia="Times New Roman" w:cs="Times New Roman"/>
      <w:szCs w:val="24"/>
      <w:lang w:eastAsia="hu-HU"/>
    </w:rPr>
  </w:style>
  <w:style w:type="character" w:customStyle="1" w:styleId="llbChar">
    <w:name w:val="Élőláb Char"/>
    <w:basedOn w:val="Bekezdsalapbettpusa"/>
    <w:link w:val="llb"/>
    <w:uiPriority w:val="99"/>
    <w:rsid w:val="00414567"/>
    <w:rPr>
      <w:rFonts w:eastAsia="Times New Roman" w:cs="Times New Roman"/>
      <w:szCs w:val="24"/>
      <w:lang w:eastAsia="hu-HU"/>
    </w:rPr>
  </w:style>
  <w:style w:type="character" w:styleId="Oldalszm">
    <w:name w:val="page number"/>
    <w:uiPriority w:val="99"/>
    <w:rsid w:val="00414567"/>
    <w:rPr>
      <w:rFonts w:cs="Times New Roman"/>
    </w:rPr>
  </w:style>
  <w:style w:type="paragraph" w:styleId="Lbjegyzetszveg">
    <w:name w:val="footnote text"/>
    <w:basedOn w:val="Norml"/>
    <w:link w:val="LbjegyzetszvegChar"/>
    <w:uiPriority w:val="99"/>
    <w:rsid w:val="00414567"/>
    <w:pPr>
      <w:jc w:val="left"/>
    </w:pPr>
    <w:rPr>
      <w:rFonts w:eastAsia="Times New Roman" w:cs="Times New Roman"/>
      <w:sz w:val="20"/>
      <w:szCs w:val="20"/>
      <w:lang w:eastAsia="hu-HU"/>
    </w:rPr>
  </w:style>
  <w:style w:type="character" w:customStyle="1" w:styleId="LbjegyzetszvegChar">
    <w:name w:val="Lábjegyzetszöveg Char"/>
    <w:basedOn w:val="Bekezdsalapbettpusa"/>
    <w:link w:val="Lbjegyzetszveg"/>
    <w:uiPriority w:val="99"/>
    <w:rsid w:val="00414567"/>
    <w:rPr>
      <w:rFonts w:eastAsia="Times New Roman" w:cs="Times New Roman"/>
      <w:sz w:val="20"/>
      <w:szCs w:val="20"/>
      <w:lang w:eastAsia="hu-HU"/>
    </w:rPr>
  </w:style>
  <w:style w:type="paragraph" w:customStyle="1" w:styleId="StlusSzvegtrzsbehzssal2Bal15cmElssor199cm">
    <w:name w:val="Stílus Szövegtörzs behúzással 2 + Bal:  15 cm Első sor:  199 cm"/>
    <w:basedOn w:val="Szvegtrzsbehzssal2"/>
    <w:rsid w:val="00414567"/>
    <w:pPr>
      <w:spacing w:before="120" w:line="240" w:lineRule="auto"/>
      <w:ind w:left="851"/>
      <w:jc w:val="both"/>
    </w:pPr>
    <w:rPr>
      <w:sz w:val="22"/>
      <w:szCs w:val="22"/>
    </w:rPr>
  </w:style>
  <w:style w:type="paragraph" w:styleId="Szvegtrzsbehzssal2">
    <w:name w:val="Body Text Indent 2"/>
    <w:basedOn w:val="Norml"/>
    <w:link w:val="Szvegtrzsbehzssal2Char"/>
    <w:uiPriority w:val="99"/>
    <w:rsid w:val="00414567"/>
    <w:pPr>
      <w:spacing w:after="120" w:line="480" w:lineRule="auto"/>
      <w:ind w:left="283"/>
      <w:jc w:val="left"/>
    </w:pPr>
    <w:rPr>
      <w:rFonts w:eastAsia="Times New Roman" w:cs="Times New Roman"/>
      <w:szCs w:val="24"/>
      <w:lang w:eastAsia="hu-HU"/>
    </w:rPr>
  </w:style>
  <w:style w:type="character" w:customStyle="1" w:styleId="Szvegtrzsbehzssal2Char">
    <w:name w:val="Szövegtörzs behúzással 2 Char"/>
    <w:basedOn w:val="Bekezdsalapbettpusa"/>
    <w:link w:val="Szvegtrzsbehzssal2"/>
    <w:uiPriority w:val="99"/>
    <w:rsid w:val="00414567"/>
    <w:rPr>
      <w:rFonts w:eastAsia="Times New Roman" w:cs="Times New Roman"/>
      <w:szCs w:val="24"/>
      <w:lang w:eastAsia="hu-HU"/>
    </w:rPr>
  </w:style>
  <w:style w:type="paragraph" w:styleId="TJ1">
    <w:name w:val="toc 1"/>
    <w:basedOn w:val="Norml"/>
    <w:next w:val="Norml"/>
    <w:autoRedefine/>
    <w:uiPriority w:val="39"/>
    <w:rsid w:val="00414567"/>
    <w:pPr>
      <w:jc w:val="left"/>
    </w:pPr>
    <w:rPr>
      <w:rFonts w:eastAsia="Times New Roman" w:cs="Times New Roman"/>
      <w:szCs w:val="24"/>
      <w:lang w:eastAsia="hu-HU"/>
    </w:rPr>
  </w:style>
  <w:style w:type="paragraph" w:customStyle="1" w:styleId="Nincstrkz1">
    <w:name w:val="Nincs térköz1"/>
    <w:uiPriority w:val="1"/>
    <w:qFormat/>
    <w:rsid w:val="00414567"/>
    <w:pPr>
      <w:jc w:val="left"/>
    </w:pPr>
    <w:rPr>
      <w:rFonts w:eastAsia="Times New Roman" w:cs="Times New Roman"/>
      <w:szCs w:val="24"/>
      <w:lang w:eastAsia="hu-HU"/>
    </w:rPr>
  </w:style>
  <w:style w:type="paragraph" w:customStyle="1" w:styleId="Norml2">
    <w:name w:val="Normál2"/>
    <w:rsid w:val="00414567"/>
    <w:pPr>
      <w:suppressAutoHyphens/>
      <w:jc w:val="left"/>
    </w:pPr>
    <w:rPr>
      <w:rFonts w:ascii="Calibri" w:eastAsia="Times New Roman" w:hAnsi="Calibri" w:cs="Times New Roman"/>
      <w:color w:val="000000"/>
      <w:sz w:val="22"/>
      <w:lang w:eastAsia="hu-HU"/>
    </w:rPr>
  </w:style>
  <w:style w:type="character" w:customStyle="1" w:styleId="BuborkszvegChar">
    <w:name w:val="Buborékszöveg Char"/>
    <w:basedOn w:val="Bekezdsalapbettpusa"/>
    <w:link w:val="Buborkszveg"/>
    <w:uiPriority w:val="99"/>
    <w:semiHidden/>
    <w:rsid w:val="00414567"/>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414567"/>
    <w:pPr>
      <w:jc w:val="left"/>
    </w:pPr>
    <w:rPr>
      <w:rFonts w:ascii="Tahoma" w:eastAsia="Times New Roman" w:hAnsi="Tahoma" w:cs="Tahoma"/>
      <w:sz w:val="16"/>
      <w:szCs w:val="16"/>
      <w:lang w:eastAsia="hu-HU"/>
    </w:rPr>
  </w:style>
  <w:style w:type="paragraph" w:customStyle="1" w:styleId="Listaszerbekezds1">
    <w:name w:val="Listaszerű bekezdés1"/>
    <w:basedOn w:val="Norml"/>
    <w:uiPriority w:val="34"/>
    <w:qFormat/>
    <w:rsid w:val="00414567"/>
    <w:pPr>
      <w:spacing w:after="200" w:line="276" w:lineRule="auto"/>
      <w:ind w:left="720"/>
      <w:contextualSpacing/>
      <w:jc w:val="left"/>
    </w:pPr>
    <w:rPr>
      <w:rFonts w:ascii="Calibri" w:eastAsia="Times New Roman" w:hAnsi="Calibri" w:cs="Times New Roman"/>
      <w:sz w:val="22"/>
    </w:rPr>
  </w:style>
  <w:style w:type="paragraph" w:styleId="TJ2">
    <w:name w:val="toc 2"/>
    <w:basedOn w:val="Norml"/>
    <w:next w:val="Norml"/>
    <w:autoRedefine/>
    <w:uiPriority w:val="39"/>
    <w:unhideWhenUsed/>
    <w:rsid w:val="00414567"/>
    <w:pPr>
      <w:spacing w:after="100"/>
      <w:ind w:left="240"/>
      <w:jc w:val="left"/>
    </w:pPr>
    <w:rPr>
      <w:rFonts w:eastAsia="Times New Roman" w:cs="Times New Roman"/>
      <w:szCs w:val="24"/>
      <w:lang w:eastAsia="hu-HU"/>
    </w:rPr>
  </w:style>
  <w:style w:type="paragraph" w:styleId="TJ3">
    <w:name w:val="toc 3"/>
    <w:basedOn w:val="Norml"/>
    <w:next w:val="Norml"/>
    <w:autoRedefine/>
    <w:uiPriority w:val="39"/>
    <w:unhideWhenUsed/>
    <w:rsid w:val="00414567"/>
    <w:pPr>
      <w:spacing w:after="100"/>
      <w:ind w:left="480"/>
      <w:jc w:val="left"/>
    </w:pPr>
    <w:rPr>
      <w:rFonts w:eastAsia="Times New Roman" w:cs="Times New Roman"/>
      <w:szCs w:val="24"/>
      <w:lang w:eastAsia="hu-HU"/>
    </w:rPr>
  </w:style>
  <w:style w:type="paragraph" w:customStyle="1" w:styleId="DecimalAligned">
    <w:name w:val="Decimal Aligned"/>
    <w:basedOn w:val="Norml"/>
    <w:uiPriority w:val="40"/>
    <w:qFormat/>
    <w:rsid w:val="00414567"/>
    <w:pPr>
      <w:tabs>
        <w:tab w:val="decimal" w:pos="360"/>
      </w:tabs>
      <w:spacing w:after="200" w:line="276" w:lineRule="auto"/>
      <w:jc w:val="left"/>
    </w:pPr>
    <w:rPr>
      <w:rFonts w:ascii="Calibri" w:eastAsia="Times New Roman" w:hAnsi="Calibri" w:cs="Times New Roman"/>
      <w:sz w:val="22"/>
      <w:lang w:eastAsia="hu-HU"/>
    </w:rPr>
  </w:style>
  <w:style w:type="character" w:customStyle="1" w:styleId="Finomkiemels1">
    <w:name w:val="Finom kiemelés1"/>
    <w:uiPriority w:val="19"/>
    <w:qFormat/>
    <w:rsid w:val="00414567"/>
    <w:rPr>
      <w:rFonts w:cs="Times New Roman"/>
      <w:i/>
      <w:iCs/>
      <w:color w:val="7F7F7F"/>
    </w:rPr>
  </w:style>
  <w:style w:type="character" w:customStyle="1" w:styleId="CharChar7">
    <w:name w:val="Char Char7"/>
    <w:locked/>
    <w:rsid w:val="00414567"/>
    <w:rPr>
      <w:rFonts w:ascii="Cambria" w:hAnsi="Cambria"/>
      <w:b/>
      <w:bCs/>
      <w:color w:val="4F81BD"/>
      <w:sz w:val="26"/>
      <w:szCs w:val="26"/>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13035</TotalTime>
  <Pages>1</Pages>
  <Words>9683</Words>
  <Characters>66820</Characters>
  <Application>Microsoft Office Word</Application>
  <DocSecurity>0</DocSecurity>
  <Lines>556</Lines>
  <Paragraphs>152</Paragraphs>
  <ScaleCrop>false</ScaleCrop>
  <HeadingPairs>
    <vt:vector size="2" baseType="variant">
      <vt:variant>
        <vt:lpstr>Cím</vt:lpstr>
      </vt:variant>
      <vt:variant>
        <vt:i4>1</vt:i4>
      </vt:variant>
    </vt:vector>
  </HeadingPairs>
  <TitlesOfParts>
    <vt:vector size="1" baseType="lpstr">
      <vt:lpstr/>
    </vt:vector>
  </TitlesOfParts>
  <Company>The 609 Team</Company>
  <LinksUpToDate>false</LinksUpToDate>
  <CharactersWithSpaces>76351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182</cp:revision>
  <dcterms:created xsi:type="dcterms:W3CDTF">2015-05-02T16:55:00Z</dcterms:created>
  <dcterms:modified xsi:type="dcterms:W3CDTF">2017-10-22T10:33:00Z</dcterms:modified>
</cp:coreProperties>
</file>